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ACA08" w14:textId="77777777" w:rsidR="00AA5826" w:rsidRDefault="00000000">
      <w:pPr>
        <w:pStyle w:val="BodyText"/>
        <w:ind w:left="242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9030982" wp14:editId="0490AB74">
            <wp:extent cx="3460823" cy="141617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0823" cy="141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5580B" w14:textId="77777777" w:rsidR="00AA5826" w:rsidRDefault="00AA5826">
      <w:pPr>
        <w:pStyle w:val="BodyText"/>
        <w:rPr>
          <w:rFonts w:ascii="Times New Roman"/>
          <w:sz w:val="20"/>
        </w:rPr>
      </w:pPr>
    </w:p>
    <w:p w14:paraId="704F6E3E" w14:textId="77777777" w:rsidR="00AA5826" w:rsidRDefault="00AA5826">
      <w:pPr>
        <w:pStyle w:val="BodyText"/>
        <w:rPr>
          <w:rFonts w:ascii="Times New Roman"/>
          <w:sz w:val="20"/>
        </w:rPr>
      </w:pPr>
    </w:p>
    <w:p w14:paraId="32452EF8" w14:textId="77777777" w:rsidR="00AA5826" w:rsidRDefault="00AA5826">
      <w:pPr>
        <w:pStyle w:val="BodyText"/>
        <w:rPr>
          <w:rFonts w:ascii="Times New Roman"/>
          <w:sz w:val="20"/>
        </w:rPr>
      </w:pPr>
    </w:p>
    <w:p w14:paraId="2327B00B" w14:textId="77777777" w:rsidR="00AA5826" w:rsidRDefault="00AA5826">
      <w:pPr>
        <w:pStyle w:val="BodyText"/>
        <w:rPr>
          <w:rFonts w:ascii="Times New Roman"/>
          <w:sz w:val="20"/>
        </w:rPr>
      </w:pPr>
    </w:p>
    <w:p w14:paraId="44996891" w14:textId="77777777" w:rsidR="00AA5826" w:rsidRDefault="00AA5826">
      <w:pPr>
        <w:pStyle w:val="BodyText"/>
        <w:rPr>
          <w:rFonts w:ascii="Times New Roman"/>
          <w:sz w:val="20"/>
        </w:rPr>
      </w:pPr>
    </w:p>
    <w:p w14:paraId="4C4D62F5" w14:textId="77777777" w:rsidR="00AA5826" w:rsidRDefault="00AA5826">
      <w:pPr>
        <w:pStyle w:val="BodyText"/>
        <w:rPr>
          <w:rFonts w:ascii="Times New Roman"/>
          <w:sz w:val="20"/>
        </w:rPr>
      </w:pPr>
    </w:p>
    <w:p w14:paraId="75B77352" w14:textId="77777777" w:rsidR="0097665B" w:rsidRDefault="00000000" w:rsidP="0097665B">
      <w:pPr>
        <w:pStyle w:val="Title"/>
        <w:spacing w:line="482" w:lineRule="auto"/>
        <w:jc w:val="left"/>
        <w:rPr>
          <w:spacing w:val="-125"/>
        </w:rPr>
      </w:pPr>
      <w:r>
        <w:t>RAVENSHALL SCHOOL</w:t>
      </w:r>
    </w:p>
    <w:p w14:paraId="4FDA3A81" w14:textId="7D2B004D" w:rsidR="00AA5826" w:rsidRDefault="00000000" w:rsidP="0097665B">
      <w:pPr>
        <w:pStyle w:val="Title"/>
        <w:spacing w:line="482" w:lineRule="auto"/>
      </w:pPr>
      <w:r>
        <w:t>PREVENT</w:t>
      </w:r>
      <w:r>
        <w:rPr>
          <w:spacing w:val="-12"/>
        </w:rPr>
        <w:t xml:space="preserve"> </w:t>
      </w:r>
      <w:r>
        <w:t>POLICY</w:t>
      </w:r>
    </w:p>
    <w:p w14:paraId="0203371E" w14:textId="77777777" w:rsidR="00AA5826" w:rsidRDefault="00AA5826">
      <w:pPr>
        <w:pStyle w:val="BodyText"/>
        <w:spacing w:before="3"/>
        <w:rPr>
          <w:rFonts w:ascii="Arial"/>
          <w:b/>
          <w:sz w:val="46"/>
        </w:rPr>
      </w:pPr>
    </w:p>
    <w:p w14:paraId="783E4C32" w14:textId="77777777" w:rsidR="00AA5826" w:rsidRDefault="00AA5826">
      <w:pPr>
        <w:pStyle w:val="BodyText"/>
        <w:rPr>
          <w:rFonts w:ascii="Arial MT"/>
          <w:sz w:val="20"/>
        </w:rPr>
      </w:pPr>
    </w:p>
    <w:p w14:paraId="08FE1C2B" w14:textId="77777777" w:rsidR="00AA5826" w:rsidRDefault="00AA5826">
      <w:pPr>
        <w:pStyle w:val="BodyText"/>
        <w:rPr>
          <w:rFonts w:ascii="Arial MT"/>
          <w:sz w:val="20"/>
        </w:rPr>
      </w:pPr>
    </w:p>
    <w:p w14:paraId="178B56CB" w14:textId="77777777" w:rsidR="00AA5826" w:rsidRDefault="00AA5826">
      <w:pPr>
        <w:pStyle w:val="BodyText"/>
        <w:rPr>
          <w:rFonts w:ascii="Arial MT"/>
          <w:sz w:val="20"/>
        </w:rPr>
      </w:pPr>
    </w:p>
    <w:tbl>
      <w:tblPr>
        <w:tblpPr w:leftFromText="180" w:rightFromText="180" w:vertAnchor="page" w:horzAnchor="margin" w:tblpY="12271"/>
        <w:tblW w:w="9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2"/>
        <w:gridCol w:w="4412"/>
      </w:tblGrid>
      <w:tr w:rsidR="0097665B" w14:paraId="47BAFADC" w14:textId="77777777" w:rsidTr="0097665B">
        <w:trPr>
          <w:trHeight w:val="268"/>
        </w:trPr>
        <w:tc>
          <w:tcPr>
            <w:tcW w:w="4832" w:type="dxa"/>
          </w:tcPr>
          <w:p w14:paraId="68651829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TITLE</w:t>
            </w:r>
          </w:p>
        </w:tc>
        <w:tc>
          <w:tcPr>
            <w:tcW w:w="4412" w:type="dxa"/>
          </w:tcPr>
          <w:p w14:paraId="095CC9EB" w14:textId="5C2F0A39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t>Prevent</w:t>
            </w:r>
            <w:r>
              <w:t xml:space="preserve"> Policy</w:t>
            </w:r>
          </w:p>
        </w:tc>
      </w:tr>
      <w:tr w:rsidR="0097665B" w14:paraId="08E280A6" w14:textId="77777777" w:rsidTr="0097665B">
        <w:trPr>
          <w:trHeight w:val="268"/>
        </w:trPr>
        <w:tc>
          <w:tcPr>
            <w:tcW w:w="4832" w:type="dxa"/>
          </w:tcPr>
          <w:p w14:paraId="6B36B67E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VERSION</w:t>
            </w:r>
          </w:p>
        </w:tc>
        <w:tc>
          <w:tcPr>
            <w:tcW w:w="4412" w:type="dxa"/>
          </w:tcPr>
          <w:p w14:paraId="2D03E12F" w14:textId="77777777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rPr>
                <w:spacing w:val="-5"/>
              </w:rPr>
              <w:t>1.0</w:t>
            </w:r>
          </w:p>
        </w:tc>
      </w:tr>
      <w:tr w:rsidR="0097665B" w14:paraId="449C1B38" w14:textId="77777777" w:rsidTr="0097665B">
        <w:trPr>
          <w:trHeight w:val="268"/>
        </w:trPr>
        <w:tc>
          <w:tcPr>
            <w:tcW w:w="4832" w:type="dxa"/>
          </w:tcPr>
          <w:p w14:paraId="746E1919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rPr>
                <w:spacing w:val="-4"/>
              </w:rPr>
              <w:t>DATE</w:t>
            </w:r>
          </w:p>
        </w:tc>
        <w:tc>
          <w:tcPr>
            <w:tcW w:w="4412" w:type="dxa"/>
          </w:tcPr>
          <w:p w14:paraId="3EC5C825" w14:textId="231EF189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23.2.24</w:t>
            </w:r>
          </w:p>
        </w:tc>
      </w:tr>
      <w:tr w:rsidR="0097665B" w14:paraId="4F6403B8" w14:textId="77777777" w:rsidTr="0097665B">
        <w:trPr>
          <w:trHeight w:val="268"/>
        </w:trPr>
        <w:tc>
          <w:tcPr>
            <w:tcW w:w="4832" w:type="dxa"/>
          </w:tcPr>
          <w:p w14:paraId="33CCFCC6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AUTHOR</w:t>
            </w:r>
          </w:p>
        </w:tc>
        <w:tc>
          <w:tcPr>
            <w:tcW w:w="4412" w:type="dxa"/>
          </w:tcPr>
          <w:p w14:paraId="5A0A1211" w14:textId="77777777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t>P Snowden</w:t>
            </w:r>
          </w:p>
        </w:tc>
      </w:tr>
      <w:tr w:rsidR="0097665B" w14:paraId="5D567101" w14:textId="77777777" w:rsidTr="0097665B">
        <w:trPr>
          <w:trHeight w:val="268"/>
        </w:trPr>
        <w:tc>
          <w:tcPr>
            <w:tcW w:w="4832" w:type="dxa"/>
          </w:tcPr>
          <w:p w14:paraId="4AEF991D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t>APPROVED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HEAD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TEACHER</w:t>
            </w:r>
          </w:p>
        </w:tc>
        <w:tc>
          <w:tcPr>
            <w:tcW w:w="4412" w:type="dxa"/>
          </w:tcPr>
          <w:p w14:paraId="64D1BD42" w14:textId="3EB333C0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Pending</w:t>
            </w:r>
          </w:p>
        </w:tc>
      </w:tr>
      <w:tr w:rsidR="0097665B" w14:paraId="73FE2141" w14:textId="77777777" w:rsidTr="0097665B">
        <w:trPr>
          <w:trHeight w:val="268"/>
        </w:trPr>
        <w:tc>
          <w:tcPr>
            <w:tcW w:w="4832" w:type="dxa"/>
          </w:tcPr>
          <w:p w14:paraId="583A2002" w14:textId="77777777" w:rsidR="0097665B" w:rsidRDefault="0097665B" w:rsidP="0097665B">
            <w:pPr>
              <w:pStyle w:val="TableParagraph"/>
              <w:spacing w:line="248" w:lineRule="exact"/>
              <w:ind w:left="107"/>
            </w:pPr>
            <w:r>
              <w:t>APPROVED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GOVERING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BODY</w:t>
            </w:r>
          </w:p>
        </w:tc>
        <w:tc>
          <w:tcPr>
            <w:tcW w:w="4412" w:type="dxa"/>
          </w:tcPr>
          <w:p w14:paraId="48EAD51A" w14:textId="77777777" w:rsidR="0097665B" w:rsidRDefault="0097665B" w:rsidP="0097665B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Pending</w:t>
            </w:r>
          </w:p>
        </w:tc>
      </w:tr>
      <w:tr w:rsidR="0097665B" w14:paraId="566AD79B" w14:textId="77777777" w:rsidTr="0097665B">
        <w:trPr>
          <w:trHeight w:val="270"/>
        </w:trPr>
        <w:tc>
          <w:tcPr>
            <w:tcW w:w="4832" w:type="dxa"/>
          </w:tcPr>
          <w:p w14:paraId="774EC082" w14:textId="77777777" w:rsidR="0097665B" w:rsidRDefault="0097665B" w:rsidP="0097665B">
            <w:pPr>
              <w:pStyle w:val="TableParagraph"/>
              <w:spacing w:line="251" w:lineRule="exact"/>
              <w:ind w:left="107"/>
            </w:pPr>
            <w:r>
              <w:t>NEXT</w:t>
            </w:r>
            <w:r>
              <w:rPr>
                <w:spacing w:val="-5"/>
              </w:rPr>
              <w:t xml:space="preserve"> </w:t>
            </w:r>
            <w:r>
              <w:t>REVIEW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DATE</w:t>
            </w:r>
          </w:p>
        </w:tc>
        <w:tc>
          <w:tcPr>
            <w:tcW w:w="4412" w:type="dxa"/>
          </w:tcPr>
          <w:p w14:paraId="233C2BD9" w14:textId="277F26F2" w:rsidR="0097665B" w:rsidRDefault="0097665B" w:rsidP="0097665B">
            <w:pPr>
              <w:pStyle w:val="TableParagraph"/>
              <w:spacing w:line="251" w:lineRule="exact"/>
              <w:ind w:left="105"/>
            </w:pPr>
            <w:r>
              <w:t>February 2025</w:t>
            </w:r>
          </w:p>
        </w:tc>
      </w:tr>
    </w:tbl>
    <w:p w14:paraId="578D73ED" w14:textId="77777777" w:rsidR="00AA5826" w:rsidRDefault="00AA5826">
      <w:pPr>
        <w:pStyle w:val="BodyText"/>
        <w:rPr>
          <w:rFonts w:ascii="Arial MT"/>
          <w:sz w:val="20"/>
        </w:rPr>
      </w:pPr>
    </w:p>
    <w:p w14:paraId="68A51E31" w14:textId="77777777" w:rsidR="00AA5826" w:rsidRDefault="00AA5826">
      <w:pPr>
        <w:pStyle w:val="BodyText"/>
        <w:rPr>
          <w:rFonts w:ascii="Arial MT"/>
          <w:sz w:val="20"/>
        </w:rPr>
      </w:pPr>
    </w:p>
    <w:p w14:paraId="21842880" w14:textId="77777777" w:rsidR="00AA5826" w:rsidRDefault="00AA5826">
      <w:pPr>
        <w:pStyle w:val="BodyText"/>
        <w:rPr>
          <w:rFonts w:ascii="Arial MT"/>
          <w:sz w:val="20"/>
        </w:rPr>
      </w:pPr>
    </w:p>
    <w:p w14:paraId="66128326" w14:textId="77777777" w:rsidR="00AA5826" w:rsidRDefault="00AA5826">
      <w:pPr>
        <w:pStyle w:val="BodyText"/>
        <w:rPr>
          <w:rFonts w:ascii="Arial MT"/>
          <w:sz w:val="20"/>
        </w:rPr>
      </w:pPr>
    </w:p>
    <w:p w14:paraId="6F3E4209" w14:textId="77777777" w:rsidR="00AA5826" w:rsidRDefault="00AA5826">
      <w:pPr>
        <w:pStyle w:val="BodyText"/>
        <w:rPr>
          <w:rFonts w:ascii="Arial MT"/>
          <w:sz w:val="20"/>
        </w:rPr>
      </w:pPr>
    </w:p>
    <w:p w14:paraId="42784F6D" w14:textId="77777777" w:rsidR="00AA5826" w:rsidRDefault="00AA5826">
      <w:pPr>
        <w:pStyle w:val="BodyText"/>
        <w:rPr>
          <w:rFonts w:ascii="Arial MT"/>
          <w:sz w:val="20"/>
        </w:rPr>
      </w:pPr>
    </w:p>
    <w:p w14:paraId="1C8BE1B1" w14:textId="77777777" w:rsidR="00AA5826" w:rsidRDefault="00AA5826">
      <w:pPr>
        <w:pStyle w:val="BodyText"/>
        <w:rPr>
          <w:rFonts w:ascii="Arial MT"/>
          <w:sz w:val="20"/>
        </w:rPr>
      </w:pPr>
    </w:p>
    <w:p w14:paraId="3D5DF5A7" w14:textId="77777777" w:rsidR="00AA5826" w:rsidRDefault="00AA5826">
      <w:pPr>
        <w:pStyle w:val="BodyText"/>
        <w:rPr>
          <w:rFonts w:ascii="Arial MT"/>
          <w:sz w:val="20"/>
        </w:rPr>
      </w:pPr>
    </w:p>
    <w:p w14:paraId="58A5E3E7" w14:textId="77777777" w:rsidR="00AA5826" w:rsidRDefault="00AA5826">
      <w:pPr>
        <w:pStyle w:val="BodyText"/>
        <w:rPr>
          <w:rFonts w:ascii="Arial MT"/>
          <w:sz w:val="20"/>
        </w:rPr>
      </w:pPr>
    </w:p>
    <w:p w14:paraId="6F2505C2" w14:textId="77777777" w:rsidR="00AA5826" w:rsidRDefault="00AA5826">
      <w:pPr>
        <w:pStyle w:val="BodyText"/>
        <w:rPr>
          <w:rFonts w:ascii="Arial MT"/>
          <w:sz w:val="20"/>
        </w:rPr>
      </w:pPr>
    </w:p>
    <w:p w14:paraId="7A5AD271" w14:textId="77777777" w:rsidR="00AA5826" w:rsidRDefault="00AA5826">
      <w:pPr>
        <w:pStyle w:val="BodyText"/>
        <w:rPr>
          <w:rFonts w:ascii="Arial MT"/>
          <w:sz w:val="20"/>
        </w:rPr>
      </w:pPr>
    </w:p>
    <w:p w14:paraId="094839B5" w14:textId="77777777" w:rsidR="00AA5826" w:rsidRDefault="00AA5826">
      <w:pPr>
        <w:pStyle w:val="BodyText"/>
        <w:rPr>
          <w:rFonts w:ascii="Arial MT"/>
          <w:sz w:val="20"/>
        </w:rPr>
      </w:pPr>
    </w:p>
    <w:p w14:paraId="32DA8396" w14:textId="77777777" w:rsidR="00AA5826" w:rsidRDefault="00AA5826">
      <w:pPr>
        <w:pStyle w:val="BodyText"/>
        <w:rPr>
          <w:rFonts w:ascii="Arial MT"/>
          <w:sz w:val="20"/>
        </w:rPr>
      </w:pPr>
    </w:p>
    <w:p w14:paraId="03F6D921" w14:textId="77777777" w:rsidR="00AA5826" w:rsidRDefault="00AA5826">
      <w:pPr>
        <w:pStyle w:val="BodyText"/>
        <w:rPr>
          <w:rFonts w:ascii="Arial MT"/>
          <w:sz w:val="20"/>
        </w:rPr>
      </w:pPr>
    </w:p>
    <w:p w14:paraId="2FF46CFA" w14:textId="77777777" w:rsidR="00AA5826" w:rsidRDefault="00AA5826">
      <w:pPr>
        <w:pStyle w:val="BodyText"/>
        <w:rPr>
          <w:rFonts w:ascii="Arial MT"/>
          <w:sz w:val="20"/>
        </w:rPr>
      </w:pPr>
    </w:p>
    <w:p w14:paraId="4F05902E" w14:textId="77777777" w:rsidR="00AA5826" w:rsidRDefault="00AA5826">
      <w:pPr>
        <w:pStyle w:val="BodyText"/>
        <w:rPr>
          <w:rFonts w:ascii="Arial MT"/>
          <w:sz w:val="20"/>
        </w:rPr>
      </w:pPr>
    </w:p>
    <w:p w14:paraId="23791AFD" w14:textId="77777777" w:rsidR="00AA5826" w:rsidRDefault="00AA5826">
      <w:pPr>
        <w:pStyle w:val="BodyText"/>
        <w:rPr>
          <w:rFonts w:ascii="Arial MT"/>
          <w:sz w:val="20"/>
        </w:rPr>
      </w:pPr>
    </w:p>
    <w:p w14:paraId="780D336C" w14:textId="77777777" w:rsidR="00AA5826" w:rsidRDefault="00AA5826">
      <w:pPr>
        <w:pStyle w:val="BodyText"/>
        <w:rPr>
          <w:rFonts w:ascii="Arial MT"/>
          <w:sz w:val="20"/>
        </w:rPr>
      </w:pPr>
    </w:p>
    <w:p w14:paraId="2D7ABC6F" w14:textId="77777777" w:rsidR="00AA5826" w:rsidRDefault="00AA5826">
      <w:pPr>
        <w:pStyle w:val="BodyText"/>
        <w:rPr>
          <w:rFonts w:ascii="Arial MT"/>
          <w:sz w:val="20"/>
        </w:rPr>
      </w:pPr>
    </w:p>
    <w:p w14:paraId="589BAE16" w14:textId="77777777" w:rsidR="00AA5826" w:rsidRDefault="00AA5826">
      <w:pPr>
        <w:pStyle w:val="BodyText"/>
        <w:rPr>
          <w:rFonts w:ascii="Arial MT"/>
          <w:sz w:val="20"/>
        </w:rPr>
      </w:pPr>
    </w:p>
    <w:p w14:paraId="677271EF" w14:textId="77777777" w:rsidR="00AA5826" w:rsidRDefault="00AA5826">
      <w:pPr>
        <w:pStyle w:val="BodyText"/>
        <w:rPr>
          <w:rFonts w:ascii="Arial MT"/>
          <w:sz w:val="20"/>
        </w:rPr>
      </w:pPr>
    </w:p>
    <w:p w14:paraId="2C89C5E7" w14:textId="77777777" w:rsidR="00AA5826" w:rsidRDefault="00AA5826">
      <w:pPr>
        <w:pStyle w:val="BodyText"/>
        <w:rPr>
          <w:rFonts w:ascii="Arial MT"/>
          <w:sz w:val="20"/>
        </w:rPr>
      </w:pPr>
    </w:p>
    <w:p w14:paraId="3C79EDDC" w14:textId="77777777" w:rsidR="00AA5826" w:rsidRDefault="00AA5826">
      <w:pPr>
        <w:pStyle w:val="BodyText"/>
        <w:rPr>
          <w:rFonts w:ascii="Arial MT"/>
          <w:sz w:val="20"/>
        </w:rPr>
      </w:pPr>
    </w:p>
    <w:p w14:paraId="2CA6DA94" w14:textId="77777777" w:rsidR="00AA5826" w:rsidRDefault="00AA5826">
      <w:pPr>
        <w:pStyle w:val="BodyText"/>
        <w:rPr>
          <w:rFonts w:ascii="Arial MT"/>
          <w:sz w:val="20"/>
        </w:rPr>
      </w:pPr>
    </w:p>
    <w:p w14:paraId="181C2873" w14:textId="77777777" w:rsidR="00AA5826" w:rsidRDefault="00AA5826">
      <w:pPr>
        <w:pStyle w:val="BodyText"/>
        <w:rPr>
          <w:rFonts w:ascii="Arial MT"/>
          <w:sz w:val="20"/>
        </w:rPr>
      </w:pPr>
    </w:p>
    <w:p w14:paraId="0B487E99" w14:textId="77777777" w:rsidR="00AA5826" w:rsidRDefault="00AA5826">
      <w:pPr>
        <w:pStyle w:val="BodyText"/>
        <w:rPr>
          <w:rFonts w:ascii="Arial MT"/>
          <w:sz w:val="20"/>
        </w:rPr>
      </w:pPr>
    </w:p>
    <w:p w14:paraId="772D7D9C" w14:textId="77777777" w:rsidR="00AA5826" w:rsidRDefault="00AA5826">
      <w:pPr>
        <w:pStyle w:val="BodyText"/>
        <w:rPr>
          <w:rFonts w:ascii="Arial MT"/>
          <w:sz w:val="20"/>
        </w:rPr>
      </w:pPr>
    </w:p>
    <w:p w14:paraId="2738B532" w14:textId="77777777" w:rsidR="00AA5826" w:rsidRDefault="00AA5826">
      <w:pPr>
        <w:pStyle w:val="BodyText"/>
        <w:rPr>
          <w:rFonts w:ascii="Arial MT"/>
          <w:sz w:val="20"/>
        </w:rPr>
      </w:pPr>
    </w:p>
    <w:p w14:paraId="458C0BD1" w14:textId="77777777" w:rsidR="00AA5826" w:rsidRDefault="00AA5826">
      <w:pPr>
        <w:pStyle w:val="BodyText"/>
        <w:rPr>
          <w:rFonts w:ascii="Arial MT"/>
          <w:sz w:val="20"/>
        </w:rPr>
      </w:pPr>
    </w:p>
    <w:p w14:paraId="28AE23CC" w14:textId="77777777" w:rsidR="00AA5826" w:rsidRDefault="00AA5826">
      <w:pPr>
        <w:pStyle w:val="BodyText"/>
        <w:spacing w:before="7"/>
        <w:rPr>
          <w:rFonts w:ascii="Arial MT"/>
          <w:sz w:val="25"/>
        </w:rPr>
      </w:pPr>
    </w:p>
    <w:p w14:paraId="3BA01EE7" w14:textId="77777777" w:rsidR="00AA5826" w:rsidRDefault="00000000">
      <w:pPr>
        <w:pStyle w:val="Heading1"/>
        <w:spacing w:before="90"/>
        <w:ind w:left="938"/>
        <w:jc w:val="center"/>
      </w:pPr>
      <w:r>
        <w:rPr>
          <w:w w:val="99"/>
        </w:rPr>
        <w:t>1</w:t>
      </w:r>
    </w:p>
    <w:p w14:paraId="08CE5CF0" w14:textId="77777777" w:rsidR="00AA5826" w:rsidRDefault="00AA5826">
      <w:pPr>
        <w:jc w:val="center"/>
        <w:sectPr w:rsidR="00AA5826" w:rsidSect="002449A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40"/>
          <w:pgMar w:top="780" w:right="1060" w:bottom="280" w:left="860" w:header="720" w:footer="720" w:gutter="0"/>
          <w:cols w:space="720"/>
        </w:sectPr>
      </w:pPr>
    </w:p>
    <w:p w14:paraId="6FD00E92" w14:textId="77777777" w:rsidR="00AA5826" w:rsidRDefault="00000000">
      <w:pPr>
        <w:spacing w:before="75"/>
        <w:ind w:left="1698" w:right="1617"/>
        <w:jc w:val="center"/>
        <w:rPr>
          <w:b/>
          <w:sz w:val="28"/>
        </w:rPr>
      </w:pPr>
      <w:proofErr w:type="spellStart"/>
      <w:r>
        <w:rPr>
          <w:b/>
          <w:sz w:val="28"/>
          <w:u w:val="thick"/>
        </w:rPr>
        <w:lastRenderedPageBreak/>
        <w:t>Ravenshall</w:t>
      </w:r>
      <w:proofErr w:type="spellEnd"/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School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PREVENT</w:t>
      </w:r>
      <w:r>
        <w:rPr>
          <w:b/>
          <w:spacing w:val="-6"/>
          <w:sz w:val="28"/>
          <w:u w:val="thick"/>
        </w:rPr>
        <w:t xml:space="preserve"> </w:t>
      </w:r>
      <w:r>
        <w:rPr>
          <w:b/>
          <w:sz w:val="28"/>
          <w:u w:val="thick"/>
        </w:rPr>
        <w:t>Policy</w:t>
      </w:r>
    </w:p>
    <w:p w14:paraId="4D472D91" w14:textId="37A03A4C" w:rsidR="00AA5826" w:rsidRDefault="0097665B" w:rsidP="0097665B">
      <w:pPr>
        <w:pStyle w:val="Heading2"/>
        <w:spacing w:before="101"/>
        <w:ind w:left="0" w:firstLine="580"/>
      </w:pPr>
      <w:r>
        <w:t>I</w:t>
      </w:r>
      <w:r w:rsidR="00000000">
        <w:t>NTRODUCTION</w:t>
      </w:r>
    </w:p>
    <w:p w14:paraId="3EABEEA4" w14:textId="77777777" w:rsidR="00AA5826" w:rsidRDefault="00AA5826">
      <w:pPr>
        <w:pStyle w:val="BodyText"/>
        <w:rPr>
          <w:b/>
          <w:sz w:val="23"/>
        </w:rPr>
      </w:pPr>
    </w:p>
    <w:p w14:paraId="64EED0AF" w14:textId="77777777" w:rsidR="00AA5826" w:rsidRDefault="00000000">
      <w:pPr>
        <w:pStyle w:val="BodyText"/>
        <w:spacing w:line="237" w:lineRule="auto"/>
        <w:ind w:left="580" w:right="478"/>
        <w:jc w:val="both"/>
      </w:pPr>
      <w:r>
        <w:t>The</w:t>
      </w:r>
      <w:r>
        <w:rPr>
          <w:spacing w:val="1"/>
        </w:rPr>
        <w:t xml:space="preserve"> </w:t>
      </w:r>
      <w:r>
        <w:t>threat 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UK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international</w:t>
      </w:r>
      <w:r>
        <w:rPr>
          <w:spacing w:val="49"/>
        </w:rPr>
        <w:t xml:space="preserve"> </w:t>
      </w:r>
      <w:r>
        <w:t>terrorism is</w:t>
      </w:r>
      <w:r>
        <w:rPr>
          <w:spacing w:val="50"/>
        </w:rPr>
        <w:t xml:space="preserve"> </w:t>
      </w:r>
      <w:r>
        <w:t>substantial.</w:t>
      </w:r>
      <w:r>
        <w:rPr>
          <w:spacing w:val="50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terrorist threats</w:t>
      </w:r>
      <w:r>
        <w:rPr>
          <w:spacing w:val="50"/>
        </w:rPr>
        <w:t xml:space="preserve"> </w:t>
      </w:r>
      <w:r>
        <w:t>that</w:t>
      </w:r>
      <w:r>
        <w:rPr>
          <w:spacing w:val="50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now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proofErr w:type="gramStart"/>
      <w:r>
        <w:t>are</w:t>
      </w:r>
      <w:proofErr w:type="gramEnd"/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diverse</w:t>
      </w:r>
      <w:r>
        <w:rPr>
          <w:spacing w:val="1"/>
        </w:rPr>
        <w:t xml:space="preserve"> </w:t>
      </w:r>
      <w:r>
        <w:t>than</w:t>
      </w:r>
      <w:r>
        <w:rPr>
          <w:spacing w:val="1"/>
        </w:rPr>
        <w:t xml:space="preserve"> </w:t>
      </w:r>
      <w:r>
        <w:t>ever</w:t>
      </w:r>
      <w:r>
        <w:rPr>
          <w:spacing w:val="1"/>
        </w:rPr>
        <w:t xml:space="preserve"> </w:t>
      </w:r>
      <w:r>
        <w:t>before,</w:t>
      </w:r>
      <w:r>
        <w:rPr>
          <w:spacing w:val="49"/>
        </w:rPr>
        <w:t xml:space="preserve"> </w:t>
      </w:r>
      <w:r>
        <w:t>dispersed</w:t>
      </w:r>
      <w:r>
        <w:rPr>
          <w:spacing w:val="50"/>
        </w:rPr>
        <w:t xml:space="preserve"> </w:t>
      </w:r>
      <w:r>
        <w:t>across</w:t>
      </w:r>
      <w:r>
        <w:rPr>
          <w:spacing w:val="50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wider geographical area and</w:t>
      </w:r>
      <w:r>
        <w:rPr>
          <w:spacing w:val="1"/>
        </w:rPr>
        <w:t xml:space="preserve"> </w:t>
      </w:r>
      <w:r>
        <w:t>often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countries</w:t>
      </w:r>
      <w:r>
        <w:rPr>
          <w:spacing w:val="3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effective</w:t>
      </w:r>
      <w:r>
        <w:rPr>
          <w:spacing w:val="4"/>
        </w:rPr>
        <w:t xml:space="preserve"> </w:t>
      </w:r>
      <w:r>
        <w:t>governance.</w:t>
      </w:r>
      <w:r>
        <w:rPr>
          <w:spacing w:val="5"/>
        </w:rPr>
        <w:t xml:space="preserve"> </w:t>
      </w:r>
      <w:r>
        <w:t>We</w:t>
      </w:r>
      <w:r>
        <w:rPr>
          <w:spacing w:val="4"/>
        </w:rPr>
        <w:t xml:space="preserve"> </w:t>
      </w:r>
      <w:r>
        <w:t>therefore</w:t>
      </w:r>
      <w:r>
        <w:rPr>
          <w:spacing w:val="26"/>
        </w:rPr>
        <w:t xml:space="preserve"> </w:t>
      </w:r>
      <w:r>
        <w:t>face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unpredictable</w:t>
      </w:r>
      <w:r>
        <w:rPr>
          <w:spacing w:val="-5"/>
        </w:rPr>
        <w:t xml:space="preserve"> </w:t>
      </w:r>
      <w:r>
        <w:t>situation!</w:t>
      </w:r>
    </w:p>
    <w:p w14:paraId="38C8B1E0" w14:textId="77777777" w:rsidR="00AA5826" w:rsidRDefault="00AA5826">
      <w:pPr>
        <w:pStyle w:val="BodyText"/>
        <w:spacing w:before="2"/>
      </w:pPr>
    </w:p>
    <w:p w14:paraId="065CB239" w14:textId="77777777" w:rsidR="00AA5826" w:rsidRDefault="00000000">
      <w:pPr>
        <w:pStyle w:val="BodyText"/>
        <w:ind w:left="580" w:right="479"/>
        <w:jc w:val="both"/>
      </w:pPr>
      <w:r>
        <w:t>Dealing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violent</w:t>
      </w:r>
      <w:r>
        <w:rPr>
          <w:spacing w:val="1"/>
        </w:rPr>
        <w:t xml:space="preserve"> </w:t>
      </w:r>
      <w:r>
        <w:t>extremism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nothing</w:t>
      </w:r>
      <w:r>
        <w:rPr>
          <w:spacing w:val="1"/>
        </w:rPr>
        <w:t xml:space="preserve"> </w:t>
      </w:r>
      <w:r>
        <w:t>new.</w:t>
      </w:r>
      <w:r>
        <w:rPr>
          <w:spacing w:val="1"/>
        </w:rPr>
        <w:t xml:space="preserve"> </w:t>
      </w:r>
      <w:r>
        <w:t>Throughout</w:t>
      </w:r>
      <w:r>
        <w:rPr>
          <w:spacing w:val="1"/>
        </w:rPr>
        <w:t xml:space="preserve"> </w:t>
      </w:r>
      <w:r>
        <w:t>history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 xml:space="preserve">prepared to use violence to achieve their aims. A small minority of these seek to </w:t>
      </w:r>
      <w:proofErr w:type="spellStart"/>
      <w:r>
        <w:t>radicalise</w:t>
      </w:r>
      <w:proofErr w:type="spellEnd"/>
      <w:r>
        <w:t xml:space="preserve"> young</w:t>
      </w:r>
      <w:r>
        <w:rPr>
          <w:spacing w:val="1"/>
        </w:rPr>
        <w:t xml:space="preserve"> </w:t>
      </w:r>
      <w:r>
        <w:t>people with an ideology which justifies the use of violence through a distorted interpretation of a</w:t>
      </w:r>
      <w:r>
        <w:rPr>
          <w:spacing w:val="1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values</w:t>
      </w:r>
      <w:r>
        <w:rPr>
          <w:spacing w:val="-2"/>
        </w:rPr>
        <w:t xml:space="preserve"> </w:t>
      </w:r>
      <w:r>
        <w:t>(often</w:t>
      </w:r>
      <w:r>
        <w:rPr>
          <w:spacing w:val="-4"/>
        </w:rPr>
        <w:t xml:space="preserve"> </w:t>
      </w:r>
      <w:r>
        <w:t>associated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religion).</w:t>
      </w:r>
    </w:p>
    <w:p w14:paraId="2D2DF200" w14:textId="77777777" w:rsidR="00AA5826" w:rsidRDefault="00AA5826">
      <w:pPr>
        <w:pStyle w:val="BodyText"/>
        <w:spacing w:before="1"/>
      </w:pPr>
    </w:p>
    <w:p w14:paraId="56A9B3CE" w14:textId="77777777" w:rsidR="00AA5826" w:rsidRDefault="00000000">
      <w:pPr>
        <w:pStyle w:val="BodyText"/>
        <w:ind w:left="580" w:right="478"/>
        <w:jc w:val="both"/>
      </w:pPr>
      <w:r>
        <w:t>In</w:t>
      </w:r>
      <w:r>
        <w:rPr>
          <w:spacing w:val="1"/>
        </w:rPr>
        <w:t xml:space="preserve"> </w:t>
      </w:r>
      <w:r>
        <w:t>line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guidance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Department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(DfE),</w:t>
      </w:r>
      <w:r>
        <w:rPr>
          <w:spacing w:val="1"/>
        </w:rPr>
        <w:t xml:space="preserve"> </w:t>
      </w:r>
      <w:proofErr w:type="spellStart"/>
      <w:r>
        <w:t>Ravenshall</w:t>
      </w:r>
      <w:proofErr w:type="spellEnd"/>
      <w:r>
        <w:t xml:space="preserve"> School has a </w:t>
      </w:r>
      <w:proofErr w:type="gramStart"/>
      <w:r>
        <w:t>zero</w:t>
      </w:r>
      <w:r>
        <w:rPr>
          <w:spacing w:val="1"/>
        </w:rPr>
        <w:t xml:space="preserve"> </w:t>
      </w:r>
      <w:r>
        <w:t>tolerance</w:t>
      </w:r>
      <w:proofErr w:type="gramEnd"/>
      <w:r>
        <w:t xml:space="preserve"> acceptance of extremist </w:t>
      </w:r>
      <w:proofErr w:type="spellStart"/>
      <w:r>
        <w:t>behaviour</w:t>
      </w:r>
      <w:proofErr w:type="spellEnd"/>
      <w:r>
        <w:t xml:space="preserve"> and ensures that our care, guidance and curriculum</w:t>
      </w:r>
      <w:r>
        <w:rPr>
          <w:spacing w:val="1"/>
        </w:rPr>
        <w:t xml:space="preserve"> </w:t>
      </w:r>
      <w:r>
        <w:t>empowers</w:t>
      </w:r>
      <w:r>
        <w:rPr>
          <w:spacing w:val="8"/>
        </w:rPr>
        <w:t xml:space="preserve"> </w:t>
      </w:r>
      <w:r>
        <w:t>young</w:t>
      </w:r>
      <w:r>
        <w:rPr>
          <w:spacing w:val="9"/>
        </w:rPr>
        <w:t xml:space="preserve"> </w:t>
      </w:r>
      <w:r>
        <w:t>people</w:t>
      </w:r>
      <w:r>
        <w:rPr>
          <w:spacing w:val="8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reject</w:t>
      </w:r>
      <w:r>
        <w:rPr>
          <w:spacing w:val="6"/>
        </w:rPr>
        <w:t xml:space="preserve"> </w:t>
      </w:r>
      <w:r>
        <w:t>violent</w:t>
      </w:r>
      <w:r>
        <w:rPr>
          <w:spacing w:val="6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extremist</w:t>
      </w:r>
      <w:r>
        <w:rPr>
          <w:spacing w:val="15"/>
        </w:rPr>
        <w:t xml:space="preserve"> </w:t>
      </w:r>
      <w:proofErr w:type="spellStart"/>
      <w:r>
        <w:t>behaviour</w:t>
      </w:r>
      <w:proofErr w:type="spellEnd"/>
      <w:r>
        <w:t>.</w:t>
      </w:r>
    </w:p>
    <w:p w14:paraId="4763BC74" w14:textId="77777777" w:rsidR="00AA5826" w:rsidRDefault="00AA5826">
      <w:pPr>
        <w:pStyle w:val="BodyText"/>
        <w:spacing w:before="1"/>
      </w:pPr>
    </w:p>
    <w:p w14:paraId="58418714" w14:textId="77777777" w:rsidR="00AA5826" w:rsidRDefault="00000000">
      <w:pPr>
        <w:pStyle w:val="BodyText"/>
        <w:ind w:left="580" w:right="481"/>
        <w:jc w:val="both"/>
      </w:pPr>
      <w:r>
        <w:t>Whilst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remains</w:t>
      </w:r>
      <w:r>
        <w:rPr>
          <w:spacing w:val="1"/>
        </w:rPr>
        <w:t xml:space="preserve"> </w:t>
      </w:r>
      <w:r>
        <w:t>very</w:t>
      </w:r>
      <w:r>
        <w:rPr>
          <w:spacing w:val="1"/>
        </w:rPr>
        <w:t xml:space="preserve"> </w:t>
      </w:r>
      <w:r>
        <w:t>rare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to</w:t>
      </w:r>
      <w:r>
        <w:rPr>
          <w:spacing w:val="49"/>
        </w:rPr>
        <w:t xml:space="preserve"> </w:t>
      </w:r>
      <w:r>
        <w:t>become</w:t>
      </w:r>
      <w:r>
        <w:rPr>
          <w:spacing w:val="50"/>
        </w:rPr>
        <w:t xml:space="preserve"> </w:t>
      </w:r>
      <w:r>
        <w:t>involved</w:t>
      </w:r>
      <w:r>
        <w:rPr>
          <w:spacing w:val="50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extremist</w:t>
      </w:r>
      <w:r>
        <w:rPr>
          <w:spacing w:val="50"/>
        </w:rPr>
        <w:t xml:space="preserve"> </w:t>
      </w:r>
      <w:r>
        <w:t>activity,</w:t>
      </w:r>
      <w:r>
        <w:rPr>
          <w:spacing w:val="1"/>
        </w:rPr>
        <w:t xml:space="preserve"> </w:t>
      </w:r>
      <w:r>
        <w:t>young</w:t>
      </w:r>
      <w:r>
        <w:rPr>
          <w:spacing w:val="1"/>
        </w:rPr>
        <w:t xml:space="preserve"> </w:t>
      </w:r>
      <w:r>
        <w:t>people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exposed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extremist</w:t>
      </w:r>
      <w:r>
        <w:rPr>
          <w:spacing w:val="1"/>
        </w:rPr>
        <w:t xml:space="preserve"> </w:t>
      </w:r>
      <w:r>
        <w:t>influences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prejudiced</w:t>
      </w:r>
      <w:r>
        <w:rPr>
          <w:spacing w:val="1"/>
        </w:rPr>
        <w:t xml:space="preserve"> </w:t>
      </w:r>
      <w:r>
        <w:t>views,</w:t>
      </w:r>
      <w:r>
        <w:rPr>
          <w:spacing w:val="49"/>
        </w:rPr>
        <w:t xml:space="preserve"> </w:t>
      </w:r>
      <w:r>
        <w:t>including via the</w:t>
      </w:r>
      <w:r>
        <w:rPr>
          <w:spacing w:val="1"/>
        </w:rPr>
        <w:t xml:space="preserve"> </w:t>
      </w:r>
      <w:r>
        <w:t>internet,</w:t>
      </w:r>
      <w:r>
        <w:rPr>
          <w:spacing w:val="-2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t>an early</w:t>
      </w:r>
      <w:r>
        <w:rPr>
          <w:spacing w:val="1"/>
        </w:rPr>
        <w:t xml:space="preserve"> </w:t>
      </w:r>
      <w:r>
        <w:t>age.</w:t>
      </w:r>
      <w:r>
        <w:rPr>
          <w:spacing w:val="7"/>
        </w:rPr>
        <w:t xml:space="preserve"> </w:t>
      </w:r>
      <w:r>
        <w:t>Early</w:t>
      </w:r>
      <w:r>
        <w:rPr>
          <w:spacing w:val="2"/>
        </w:rPr>
        <w:t xml:space="preserve"> </w:t>
      </w:r>
      <w:r>
        <w:t>intervention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 preferable</w:t>
      </w:r>
      <w:r>
        <w:rPr>
          <w:spacing w:val="2"/>
        </w:rPr>
        <w:t xml:space="preserve"> </w:t>
      </w:r>
      <w:r>
        <w:t>way</w:t>
      </w:r>
      <w:r>
        <w:rPr>
          <w:spacing w:val="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tackling</w:t>
      </w:r>
      <w:r>
        <w:rPr>
          <w:spacing w:val="-3"/>
        </w:rPr>
        <w:t xml:space="preserve"> </w:t>
      </w:r>
      <w:r>
        <w:t>extremism.</w:t>
      </w:r>
    </w:p>
    <w:p w14:paraId="64E7FB68" w14:textId="77777777" w:rsidR="00AA5826" w:rsidRDefault="00AA5826">
      <w:pPr>
        <w:pStyle w:val="BodyText"/>
        <w:spacing w:before="1"/>
      </w:pPr>
    </w:p>
    <w:p w14:paraId="32A4A943" w14:textId="77777777" w:rsidR="00AA5826" w:rsidRDefault="00000000">
      <w:pPr>
        <w:pStyle w:val="Heading2"/>
        <w:spacing w:before="0"/>
        <w:ind w:left="580"/>
      </w:pPr>
      <w:r>
        <w:t>DEFINITION</w:t>
      </w:r>
    </w:p>
    <w:p w14:paraId="71FE3911" w14:textId="77777777" w:rsidR="00AA5826" w:rsidRDefault="00AA5826">
      <w:pPr>
        <w:pStyle w:val="BodyText"/>
        <w:spacing w:before="10"/>
        <w:rPr>
          <w:b/>
        </w:rPr>
      </w:pPr>
    </w:p>
    <w:p w14:paraId="40E03730" w14:textId="77777777" w:rsidR="00AA5826" w:rsidRDefault="00000000">
      <w:pPr>
        <w:pStyle w:val="BodyText"/>
        <w:ind w:left="580" w:right="519"/>
      </w:pPr>
      <w:r>
        <w:t>Extremism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defined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“holding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extreme</w:t>
      </w:r>
      <w:r>
        <w:rPr>
          <w:spacing w:val="-7"/>
        </w:rPr>
        <w:t xml:space="preserve"> </w:t>
      </w:r>
      <w:r>
        <w:t>opinions: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holding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extreme</w:t>
      </w:r>
      <w:r>
        <w:rPr>
          <w:spacing w:val="11"/>
        </w:rPr>
        <w:t xml:space="preserve"> </w:t>
      </w:r>
      <w:r>
        <w:t>political</w:t>
      </w:r>
      <w:r>
        <w:rPr>
          <w:spacing w:val="-6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religious</w:t>
      </w:r>
      <w:r>
        <w:rPr>
          <w:spacing w:val="-4"/>
        </w:rPr>
        <w:t xml:space="preserve"> </w:t>
      </w:r>
      <w:r>
        <w:t>views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taking</w:t>
      </w:r>
      <w:r>
        <w:rPr>
          <w:spacing w:val="-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extreme</w:t>
      </w:r>
      <w:r>
        <w:rPr>
          <w:spacing w:val="-3"/>
        </w:rPr>
        <w:t xml:space="preserve"> </w:t>
      </w:r>
      <w:r>
        <w:t>actions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basis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those</w:t>
      </w:r>
      <w:r>
        <w:rPr>
          <w:spacing w:val="35"/>
        </w:rPr>
        <w:t xml:space="preserve"> </w:t>
      </w:r>
      <w:r>
        <w:t>views”.</w:t>
      </w:r>
    </w:p>
    <w:p w14:paraId="74B20992" w14:textId="77777777" w:rsidR="00AA5826" w:rsidRDefault="00000000">
      <w:pPr>
        <w:pStyle w:val="BodyText"/>
        <w:spacing w:before="226"/>
        <w:ind w:left="460" w:right="477"/>
      </w:pPr>
      <w:r>
        <w:t>Prevent is one strand of the Government’s counter terrorism Strategy, CONTEST. Its main aim is to</w:t>
      </w:r>
      <w:r>
        <w:rPr>
          <w:spacing w:val="1"/>
        </w:rPr>
        <w:t xml:space="preserve"> </w:t>
      </w:r>
      <w:r>
        <w:t>prevent people from becoming terrorists or supporting terrorism. Theresa May, MP (Home Secretary</w:t>
      </w:r>
      <w:r>
        <w:rPr>
          <w:spacing w:val="-4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Minister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Women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Equalities)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charge</w:t>
      </w:r>
      <w:r>
        <w:rPr>
          <w:spacing w:val="-2"/>
        </w:rPr>
        <w:t xml:space="preserve"> </w:t>
      </w:r>
      <w:r>
        <w:t>of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strategy nationally.</w:t>
      </w:r>
    </w:p>
    <w:p w14:paraId="6D261DC6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227"/>
        <w:ind w:hanging="366"/>
      </w:pPr>
      <w:r>
        <w:rPr>
          <w:color w:val="007693"/>
          <w:u w:val="single" w:color="007693"/>
        </w:rPr>
        <w:t>Protecting</w:t>
      </w:r>
      <w:r>
        <w:rPr>
          <w:color w:val="007693"/>
          <w:spacing w:val="-2"/>
          <w:u w:val="single" w:color="007693"/>
        </w:rPr>
        <w:t xml:space="preserve"> </w:t>
      </w:r>
      <w:r>
        <w:rPr>
          <w:color w:val="007693"/>
          <w:u w:val="single" w:color="007693"/>
        </w:rPr>
        <w:t>the</w:t>
      </w:r>
      <w:r>
        <w:rPr>
          <w:color w:val="007693"/>
          <w:spacing w:val="-2"/>
          <w:u w:val="single" w:color="007693"/>
        </w:rPr>
        <w:t xml:space="preserve"> </w:t>
      </w:r>
      <w:r>
        <w:rPr>
          <w:color w:val="007693"/>
          <w:u w:val="single" w:color="007693"/>
        </w:rPr>
        <w:t>UK</w:t>
      </w:r>
      <w:r>
        <w:rPr>
          <w:color w:val="007693"/>
          <w:spacing w:val="-3"/>
          <w:u w:val="single" w:color="007693"/>
        </w:rPr>
        <w:t xml:space="preserve"> </w:t>
      </w:r>
      <w:r>
        <w:rPr>
          <w:color w:val="007693"/>
          <w:u w:val="single" w:color="007693"/>
        </w:rPr>
        <w:t>against</w:t>
      </w:r>
      <w:r>
        <w:rPr>
          <w:color w:val="007693"/>
          <w:spacing w:val="-4"/>
          <w:u w:val="single" w:color="007693"/>
        </w:rPr>
        <w:t xml:space="preserve"> </w:t>
      </w:r>
      <w:r>
        <w:rPr>
          <w:color w:val="007693"/>
          <w:u w:val="single" w:color="007693"/>
        </w:rPr>
        <w:t>terrorism</w:t>
      </w:r>
      <w:r>
        <w:rPr>
          <w:color w:val="007693"/>
          <w:spacing w:val="-1"/>
          <w:u w:val="single" w:color="007693"/>
        </w:rPr>
        <w:t xml:space="preserve"> </w:t>
      </w:r>
      <w:r>
        <w:rPr>
          <w:color w:val="007693"/>
          <w:u w:val="single" w:color="007693"/>
        </w:rPr>
        <w:t>policy</w:t>
      </w:r>
    </w:p>
    <w:p w14:paraId="6A5118F5" w14:textId="77777777" w:rsidR="00AA5826" w:rsidRDefault="00000000">
      <w:pPr>
        <w:pStyle w:val="Heading2"/>
        <w:spacing w:before="225"/>
      </w:pPr>
      <w:r>
        <w:t>The</w:t>
      </w:r>
      <w:r>
        <w:rPr>
          <w:spacing w:val="-3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clear</w:t>
      </w:r>
      <w:r>
        <w:rPr>
          <w:spacing w:val="-4"/>
        </w:rPr>
        <w:t xml:space="preserve"> </w:t>
      </w:r>
      <w:proofErr w:type="gramStart"/>
      <w:r>
        <w:t>objectives;</w:t>
      </w:r>
      <w:proofErr w:type="gramEnd"/>
    </w:p>
    <w:p w14:paraId="44375BBA" w14:textId="77777777" w:rsidR="00AA5826" w:rsidRDefault="00000000">
      <w:pPr>
        <w:pStyle w:val="ListParagraph"/>
        <w:numPr>
          <w:ilvl w:val="0"/>
          <w:numId w:val="2"/>
        </w:numPr>
        <w:tabs>
          <w:tab w:val="left" w:pos="763"/>
        </w:tabs>
        <w:spacing w:before="222"/>
        <w:ind w:hanging="366"/>
      </w:pPr>
      <w:r>
        <w:t>Terrorist</w:t>
      </w:r>
      <w:r>
        <w:rPr>
          <w:spacing w:val="-4"/>
        </w:rPr>
        <w:t xml:space="preserve"> </w:t>
      </w:r>
      <w:r>
        <w:t>ideas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identified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challenged.</w:t>
      </w:r>
    </w:p>
    <w:p w14:paraId="1AC6B78E" w14:textId="77777777" w:rsidR="00AA5826" w:rsidRDefault="00000000">
      <w:pPr>
        <w:pStyle w:val="ListParagraph"/>
        <w:numPr>
          <w:ilvl w:val="0"/>
          <w:numId w:val="2"/>
        </w:numPr>
        <w:tabs>
          <w:tab w:val="left" w:pos="763"/>
        </w:tabs>
        <w:ind w:right="810"/>
      </w:pPr>
      <w:r>
        <w:t>Vulnerable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supported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protected from</w:t>
      </w:r>
      <w:r>
        <w:rPr>
          <w:spacing w:val="-3"/>
        </w:rPr>
        <w:t xml:space="preserve"> </w:t>
      </w:r>
      <w:r>
        <w:t>becoming</w:t>
      </w:r>
      <w:r>
        <w:rPr>
          <w:spacing w:val="-3"/>
        </w:rPr>
        <w:t xml:space="preserve"> </w:t>
      </w:r>
      <w:r>
        <w:t>terrorists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supporting</w:t>
      </w:r>
      <w:r>
        <w:rPr>
          <w:spacing w:val="-47"/>
        </w:rPr>
        <w:t xml:space="preserve"> </w:t>
      </w:r>
      <w:r>
        <w:t>terrorism.</w:t>
      </w:r>
    </w:p>
    <w:p w14:paraId="547C72EA" w14:textId="77777777" w:rsidR="00AA5826" w:rsidRDefault="00000000">
      <w:pPr>
        <w:pStyle w:val="ListParagraph"/>
        <w:numPr>
          <w:ilvl w:val="0"/>
          <w:numId w:val="2"/>
        </w:numPr>
        <w:tabs>
          <w:tab w:val="left" w:pos="763"/>
        </w:tabs>
        <w:spacing w:before="72"/>
        <w:ind w:right="558"/>
      </w:pPr>
      <w:r>
        <w:t>Communities, institutions and the Government should all work together to tackle the problem of</w:t>
      </w:r>
      <w:r>
        <w:rPr>
          <w:spacing w:val="-48"/>
        </w:rPr>
        <w:t xml:space="preserve"> </w:t>
      </w:r>
      <w:r>
        <w:t>extremism.</w:t>
      </w:r>
    </w:p>
    <w:p w14:paraId="5D19B007" w14:textId="77777777" w:rsidR="00AA5826" w:rsidRDefault="00000000">
      <w:pPr>
        <w:pStyle w:val="BodyText"/>
        <w:rPr>
          <w:sz w:val="14"/>
        </w:rPr>
      </w:pPr>
      <w:r>
        <w:pict w14:anchorId="3D0E31EB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52.45pt;margin-top:10.9pt;width:484.6pt;height:24.25pt;z-index:-15728640;mso-wrap-distance-left:0;mso-wrap-distance-right:0;mso-position-horizontal-relative:page" fillcolor="#007e9d" strokecolor="#006984" strokeweight=".72pt">
            <v:textbox inset="0,0,0,0">
              <w:txbxContent>
                <w:p w14:paraId="75B42787" w14:textId="77777777" w:rsidR="00AA5826" w:rsidRDefault="00000000">
                  <w:pPr>
                    <w:spacing w:before="102"/>
                    <w:ind w:left="187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Background</w:t>
                  </w:r>
                </w:p>
              </w:txbxContent>
            </v:textbox>
            <w10:wrap type="topAndBottom" anchorx="page"/>
          </v:shape>
        </w:pict>
      </w:r>
    </w:p>
    <w:p w14:paraId="3D82E166" w14:textId="77777777" w:rsidR="00AA5826" w:rsidRDefault="00AA5826">
      <w:pPr>
        <w:pStyle w:val="BodyText"/>
        <w:spacing w:before="6"/>
        <w:rPr>
          <w:sz w:val="7"/>
        </w:rPr>
      </w:pPr>
    </w:p>
    <w:p w14:paraId="610DCC43" w14:textId="77777777" w:rsidR="00AA5826" w:rsidRDefault="00000000">
      <w:pPr>
        <w:pStyle w:val="BodyText"/>
        <w:spacing w:before="101"/>
        <w:ind w:left="460" w:right="519"/>
      </w:pPr>
      <w:r>
        <w:t>The number of people who are prepared to support violent extremism in this country is very small.</w:t>
      </w:r>
      <w:r>
        <w:rPr>
          <w:spacing w:val="1"/>
        </w:rPr>
        <w:t xml:space="preserve"> </w:t>
      </w:r>
      <w:r>
        <w:t>However, it is much greater amongst young people. All the terrorist groups who pose a threat to us</w:t>
      </w:r>
      <w:r>
        <w:rPr>
          <w:spacing w:val="1"/>
        </w:rPr>
        <w:t xml:space="preserve"> </w:t>
      </w:r>
      <w:r>
        <w:t xml:space="preserve">look for people to recruit to their cause. Vulnerable individuals that are at risk of being </w:t>
      </w:r>
      <w:proofErr w:type="spellStart"/>
      <w:r>
        <w:t>radicalised</w:t>
      </w:r>
      <w:proofErr w:type="spellEnd"/>
      <w:r>
        <w:t xml:space="preserve"> or</w:t>
      </w:r>
      <w:r>
        <w:rPr>
          <w:spacing w:val="-47"/>
        </w:rPr>
        <w:t xml:space="preserve"> </w:t>
      </w:r>
      <w:r>
        <w:t>recruited is viewed as a safeguarding issue, just as it is with other areas of risk such as drugs and</w:t>
      </w:r>
      <w:r>
        <w:rPr>
          <w:spacing w:val="1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exploitation.</w:t>
      </w:r>
    </w:p>
    <w:p w14:paraId="696207BF" w14:textId="77777777" w:rsidR="00AA5826" w:rsidRDefault="00000000">
      <w:pPr>
        <w:pStyle w:val="BodyText"/>
        <w:spacing w:before="222"/>
        <w:ind w:left="460"/>
      </w:pPr>
      <w:r>
        <w:t>Local authorities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play</w:t>
      </w:r>
      <w:r>
        <w:rPr>
          <w:spacing w:val="-1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responsibilities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local level</w:t>
      </w:r>
      <w:r>
        <w:rPr>
          <w:spacing w:val="-3"/>
        </w:rPr>
        <w:t xml:space="preserve"> </w:t>
      </w:r>
      <w:r>
        <w:t>of</w:t>
      </w:r>
    </w:p>
    <w:p w14:paraId="70D00951" w14:textId="77777777" w:rsidR="00AA5826" w:rsidRDefault="00AA5826">
      <w:pPr>
        <w:sectPr w:rsidR="00AA5826" w:rsidSect="002449A4">
          <w:footerReference w:type="default" r:id="rId14"/>
          <w:pgSz w:w="11900" w:h="16840"/>
          <w:pgMar w:top="1560" w:right="1060" w:bottom="960" w:left="860" w:header="0" w:footer="777" w:gutter="0"/>
          <w:pgNumType w:start="2"/>
          <w:cols w:space="720"/>
        </w:sectPr>
      </w:pPr>
    </w:p>
    <w:p w14:paraId="78026DF2" w14:textId="77777777" w:rsidR="00AA5826" w:rsidRDefault="00000000">
      <w:pPr>
        <w:pStyle w:val="BodyText"/>
        <w:spacing w:before="77"/>
        <w:ind w:left="460"/>
      </w:pPr>
      <w:r>
        <w:lastRenderedPageBreak/>
        <w:t>safeguarding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promoting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welfare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vulnerable</w:t>
      </w:r>
      <w:r>
        <w:rPr>
          <w:spacing w:val="-2"/>
        </w:rPr>
        <w:t xml:space="preserve"> </w:t>
      </w:r>
      <w:r>
        <w:t>adults.</w:t>
      </w:r>
    </w:p>
    <w:p w14:paraId="21A3AE57" w14:textId="77777777" w:rsidR="00AA5826" w:rsidRDefault="00000000">
      <w:pPr>
        <w:pStyle w:val="BodyText"/>
        <w:spacing w:before="11"/>
        <w:rPr>
          <w:sz w:val="13"/>
        </w:rPr>
      </w:pPr>
      <w:r>
        <w:pict w14:anchorId="649DE7B9">
          <v:shape id="_x0000_s2051" type="#_x0000_t202" style="position:absolute;margin-left:52.45pt;margin-top:10.9pt;width:484.6pt;height:24.25pt;z-index:-15728128;mso-wrap-distance-left:0;mso-wrap-distance-right:0;mso-position-horizontal-relative:page" fillcolor="#007e9d" strokecolor="#006984" strokeweight=".72pt">
            <v:textbox inset="0,0,0,0">
              <w:txbxContent>
                <w:p w14:paraId="69924FE9" w14:textId="77777777" w:rsidR="00AA5826" w:rsidRDefault="00000000">
                  <w:pPr>
                    <w:spacing w:before="102"/>
                    <w:ind w:left="187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Warning</w:t>
                  </w:r>
                  <w:r>
                    <w:rPr>
                      <w:b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signs</w:t>
                  </w:r>
                  <w:r>
                    <w:rPr>
                      <w:b/>
                      <w:color w:val="FFFFFF"/>
                      <w:spacing w:val="-5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and</w:t>
                  </w:r>
                  <w:r>
                    <w:rPr>
                      <w:b/>
                      <w:color w:val="FFFFFF"/>
                      <w:spacing w:val="-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FFFFFF"/>
                    </w:rPr>
                    <w:t>behavioural</w:t>
                  </w:r>
                  <w:proofErr w:type="spellEnd"/>
                  <w:r>
                    <w:rPr>
                      <w:b/>
                      <w:color w:val="FFFFFF"/>
                      <w:spacing w:val="-4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indicators</w:t>
                  </w:r>
                </w:p>
              </w:txbxContent>
            </v:textbox>
            <w10:wrap type="topAndBottom" anchorx="page"/>
          </v:shape>
        </w:pict>
      </w:r>
    </w:p>
    <w:p w14:paraId="1F6400CC" w14:textId="77777777" w:rsidR="00AA5826" w:rsidRDefault="00AA5826">
      <w:pPr>
        <w:pStyle w:val="BodyText"/>
        <w:spacing w:before="6"/>
        <w:rPr>
          <w:sz w:val="7"/>
        </w:rPr>
      </w:pPr>
    </w:p>
    <w:p w14:paraId="5A7F46A2" w14:textId="77777777" w:rsidR="00AA5826" w:rsidRDefault="00000000">
      <w:pPr>
        <w:pStyle w:val="Heading2"/>
        <w:spacing w:before="101"/>
      </w:pPr>
      <w:r>
        <w:t>Some</w:t>
      </w:r>
      <w:r>
        <w:rPr>
          <w:spacing w:val="-3"/>
        </w:rPr>
        <w:t xml:space="preserve"> </w:t>
      </w:r>
      <w:proofErr w:type="spellStart"/>
      <w:r>
        <w:t>behavioural</w:t>
      </w:r>
      <w:proofErr w:type="spellEnd"/>
      <w:r>
        <w:rPr>
          <w:spacing w:val="-2"/>
        </w:rPr>
        <w:t xml:space="preserve"> </w:t>
      </w:r>
      <w:r>
        <w:t>indicators</w:t>
      </w:r>
    </w:p>
    <w:p w14:paraId="5FC59B5A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226"/>
        <w:ind w:hanging="366"/>
      </w:pPr>
      <w:r>
        <w:t>Change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proofErr w:type="gramStart"/>
      <w:r>
        <w:t>appearance</w:t>
      </w:r>
      <w:proofErr w:type="gramEnd"/>
    </w:p>
    <w:p w14:paraId="3AE5B81E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72"/>
        <w:ind w:hanging="366"/>
      </w:pPr>
      <w:r>
        <w:t>Search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answers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identity,</w:t>
      </w:r>
      <w:r>
        <w:rPr>
          <w:spacing w:val="-4"/>
        </w:rPr>
        <w:t xml:space="preserve"> </w:t>
      </w:r>
      <w:r>
        <w:t>faith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gramStart"/>
      <w:r>
        <w:t>belonging</w:t>
      </w:r>
      <w:proofErr w:type="gramEnd"/>
    </w:p>
    <w:p w14:paraId="19D52A5F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hanging="366"/>
      </w:pPr>
      <w:r>
        <w:t>Desire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adventure/excitement</w:t>
      </w:r>
    </w:p>
    <w:p w14:paraId="21C73F54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72"/>
        <w:ind w:hanging="366"/>
      </w:pPr>
      <w:r>
        <w:t>Desire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2"/>
        </w:rPr>
        <w:t xml:space="preserve"> </w:t>
      </w:r>
      <w:r>
        <w:t>self</w:t>
      </w:r>
      <w:r>
        <w:rPr>
          <w:spacing w:val="-2"/>
        </w:rPr>
        <w:t xml:space="preserve"> </w:t>
      </w:r>
      <w:proofErr w:type="gramStart"/>
      <w:r>
        <w:t>esteem</w:t>
      </w:r>
      <w:proofErr w:type="gramEnd"/>
    </w:p>
    <w:p w14:paraId="73D5318F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right="1337"/>
      </w:pPr>
      <w:r>
        <w:t>Sense of grievance triggered by personal experience of racism/discrimination/aspects of</w:t>
      </w:r>
      <w:r>
        <w:rPr>
          <w:spacing w:val="-47"/>
        </w:rPr>
        <w:t xml:space="preserve"> </w:t>
      </w:r>
      <w:r>
        <w:t>government</w:t>
      </w:r>
      <w:r>
        <w:rPr>
          <w:spacing w:val="-4"/>
        </w:rPr>
        <w:t xml:space="preserve"> </w:t>
      </w:r>
      <w:r>
        <w:t>policy</w:t>
      </w:r>
      <w:r>
        <w:rPr>
          <w:spacing w:val="-1"/>
        </w:rPr>
        <w:t xml:space="preserve"> </w:t>
      </w:r>
      <w:proofErr w:type="spellStart"/>
      <w:proofErr w:type="gramStart"/>
      <w:r>
        <w:t>etc</w:t>
      </w:r>
      <w:proofErr w:type="spellEnd"/>
      <w:proofErr w:type="gramEnd"/>
    </w:p>
    <w:p w14:paraId="54DB360E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73"/>
        <w:ind w:hanging="366"/>
      </w:pPr>
      <w:r>
        <w:t>Isolated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peers,</w:t>
      </w:r>
      <w:r>
        <w:rPr>
          <w:spacing w:val="-4"/>
        </w:rPr>
        <w:t xml:space="preserve"> </w:t>
      </w:r>
      <w:r>
        <w:t>associates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of</w:t>
      </w:r>
      <w:r>
        <w:rPr>
          <w:spacing w:val="3"/>
        </w:rPr>
        <w:t xml:space="preserve"> </w:t>
      </w:r>
      <w:proofErr w:type="gramStart"/>
      <w:r>
        <w:t>people</w:t>
      </w:r>
      <w:proofErr w:type="gramEnd"/>
    </w:p>
    <w:p w14:paraId="78B5A1B5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hanging="366"/>
      </w:pPr>
      <w:r>
        <w:t>Withdrawal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family</w:t>
      </w:r>
      <w:r>
        <w:rPr>
          <w:spacing w:val="-2"/>
        </w:rPr>
        <w:t xml:space="preserve"> </w:t>
      </w:r>
      <w:r>
        <w:t>members</w:t>
      </w:r>
    </w:p>
    <w:p w14:paraId="6B0988CC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right="515"/>
      </w:pPr>
      <w:r>
        <w:t>Additional vulnerability risk factors: Special Educational Needs, Mental Health Issues, Alcohol and</w:t>
      </w:r>
      <w:r>
        <w:rPr>
          <w:spacing w:val="-47"/>
        </w:rPr>
        <w:t xml:space="preserve"> </w:t>
      </w:r>
      <w:r>
        <w:t>Drug</w:t>
      </w:r>
      <w:r>
        <w:rPr>
          <w:spacing w:val="-2"/>
        </w:rPr>
        <w:t xml:space="preserve"> </w:t>
      </w:r>
      <w:r>
        <w:t>abuse</w:t>
      </w:r>
    </w:p>
    <w:p w14:paraId="67D1F79D" w14:textId="77777777" w:rsidR="00AA5826" w:rsidRDefault="00000000">
      <w:pPr>
        <w:pStyle w:val="Heading2"/>
        <w:spacing w:before="226"/>
      </w:pPr>
      <w:r>
        <w:t>Warning</w:t>
      </w:r>
      <w:r>
        <w:rPr>
          <w:spacing w:val="-1"/>
        </w:rPr>
        <w:t xml:space="preserve"> </w:t>
      </w:r>
      <w:r>
        <w:t>signs</w:t>
      </w:r>
    </w:p>
    <w:p w14:paraId="7D152576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221"/>
        <w:ind w:hanging="366"/>
      </w:pPr>
      <w:r>
        <w:t>Graffiti,</w:t>
      </w:r>
      <w:r>
        <w:rPr>
          <w:spacing w:val="-5"/>
        </w:rPr>
        <w:t xml:space="preserve"> </w:t>
      </w:r>
      <w:r>
        <w:t>symbols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artwork</w:t>
      </w:r>
      <w:r>
        <w:rPr>
          <w:spacing w:val="-2"/>
        </w:rPr>
        <w:t xml:space="preserve"> </w:t>
      </w:r>
      <w:r>
        <w:t>promoting</w:t>
      </w:r>
      <w:r>
        <w:rPr>
          <w:spacing w:val="-1"/>
        </w:rPr>
        <w:t xml:space="preserve"> </w:t>
      </w:r>
      <w:r>
        <w:t>extremist</w:t>
      </w:r>
      <w:r>
        <w:rPr>
          <w:spacing w:val="-4"/>
        </w:rPr>
        <w:t xml:space="preserve"> </w:t>
      </w:r>
      <w:proofErr w:type="gramStart"/>
      <w:r>
        <w:t>messages</w:t>
      </w:r>
      <w:proofErr w:type="gramEnd"/>
    </w:p>
    <w:p w14:paraId="2F4B217F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hanging="366"/>
      </w:pPr>
      <w:r>
        <w:t>Accessing</w:t>
      </w:r>
      <w:r>
        <w:rPr>
          <w:spacing w:val="-2"/>
        </w:rPr>
        <w:t xml:space="preserve"> </w:t>
      </w:r>
      <w:r>
        <w:t>extremist</w:t>
      </w:r>
      <w:r>
        <w:rPr>
          <w:spacing w:val="-5"/>
        </w:rPr>
        <w:t xml:space="preserve"> </w:t>
      </w:r>
      <w:r>
        <w:t>material online</w:t>
      </w:r>
    </w:p>
    <w:p w14:paraId="7050C1E7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72"/>
        <w:ind w:hanging="366"/>
      </w:pPr>
      <w:r>
        <w:t>Changes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t>behaviour</w:t>
      </w:r>
      <w:proofErr w:type="spellEnd"/>
      <w:r>
        <w:t>,</w:t>
      </w:r>
      <w:r>
        <w:rPr>
          <w:spacing w:val="-4"/>
        </w:rPr>
        <w:t xml:space="preserve"> </w:t>
      </w:r>
      <w:r>
        <w:t>friendship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actions</w:t>
      </w:r>
    </w:p>
    <w:p w14:paraId="652BA0AB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ind w:hanging="366"/>
      </w:pPr>
      <w:r>
        <w:t>Young</w:t>
      </w:r>
      <w:r>
        <w:rPr>
          <w:spacing w:val="-2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t>voicing</w:t>
      </w:r>
      <w:r>
        <w:rPr>
          <w:spacing w:val="-2"/>
        </w:rPr>
        <w:t xml:space="preserve"> </w:t>
      </w:r>
      <w:r>
        <w:t>opinions</w:t>
      </w:r>
      <w:r>
        <w:rPr>
          <w:spacing w:val="-2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extremist</w:t>
      </w:r>
      <w:r>
        <w:rPr>
          <w:spacing w:val="-5"/>
        </w:rPr>
        <w:t xml:space="preserve"> </w:t>
      </w:r>
      <w:r>
        <w:t>ideologies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proofErr w:type="gramStart"/>
      <w:r>
        <w:t>narratives</w:t>
      </w:r>
      <w:proofErr w:type="gramEnd"/>
    </w:p>
    <w:p w14:paraId="55BFB3BC" w14:textId="77777777" w:rsidR="00AA5826" w:rsidRDefault="00000000">
      <w:pPr>
        <w:pStyle w:val="ListParagraph"/>
        <w:numPr>
          <w:ilvl w:val="0"/>
          <w:numId w:val="3"/>
        </w:numPr>
        <w:tabs>
          <w:tab w:val="left" w:pos="762"/>
          <w:tab w:val="left" w:pos="763"/>
        </w:tabs>
        <w:spacing w:before="73"/>
        <w:ind w:hanging="366"/>
      </w:pP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extremist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hate</w:t>
      </w:r>
      <w:r>
        <w:rPr>
          <w:spacing w:val="-2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exclude</w:t>
      </w:r>
      <w:r>
        <w:rPr>
          <w:spacing w:val="-2"/>
        </w:rPr>
        <w:t xml:space="preserve"> </w:t>
      </w:r>
      <w:r>
        <w:t>others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incite</w:t>
      </w:r>
      <w:r>
        <w:rPr>
          <w:spacing w:val="-1"/>
        </w:rPr>
        <w:t xml:space="preserve"> </w:t>
      </w:r>
      <w:proofErr w:type="gramStart"/>
      <w:r>
        <w:t>violence</w:t>
      </w:r>
      <w:proofErr w:type="gramEnd"/>
    </w:p>
    <w:p w14:paraId="79175768" w14:textId="77777777" w:rsidR="00AA5826" w:rsidRDefault="00000000">
      <w:pPr>
        <w:pStyle w:val="BodyText"/>
        <w:spacing w:before="11"/>
        <w:rPr>
          <w:sz w:val="13"/>
        </w:rPr>
      </w:pPr>
      <w:r>
        <w:pict w14:anchorId="18CF9EDE">
          <v:shape id="_x0000_s2050" type="#_x0000_t202" style="position:absolute;margin-left:52.45pt;margin-top:10.9pt;width:484.6pt;height:24.25pt;z-index:-15727616;mso-wrap-distance-left:0;mso-wrap-distance-right:0;mso-position-horizontal-relative:page" fillcolor="#007e9d" strokecolor="#006984" strokeweight=".72pt">
            <v:textbox inset="0,0,0,0">
              <w:txbxContent>
                <w:p w14:paraId="6D9EEC61" w14:textId="77777777" w:rsidR="00AA5826" w:rsidRDefault="00000000">
                  <w:pPr>
                    <w:spacing w:before="102"/>
                    <w:ind w:left="187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Report</w:t>
                  </w:r>
                  <w:r>
                    <w:rPr>
                      <w:b/>
                      <w:color w:val="FFFFFF"/>
                      <w:spacing w:val="-3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issues</w:t>
                  </w:r>
                  <w:r>
                    <w:rPr>
                      <w:b/>
                      <w:color w:val="FFFFFF"/>
                      <w:spacing w:val="-4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or</w:t>
                  </w:r>
                  <w:r>
                    <w:rPr>
                      <w:b/>
                      <w:color w:val="FFFFFF"/>
                      <w:spacing w:val="-4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to</w:t>
                  </w:r>
                  <w:r>
                    <w:rPr>
                      <w:b/>
                      <w:color w:val="FFFFFF"/>
                      <w:spacing w:val="-1"/>
                    </w:rPr>
                    <w:t xml:space="preserve"> </w:t>
                  </w:r>
                  <w:r>
                    <w:rPr>
                      <w:b/>
                      <w:color w:val="FFFFFF"/>
                    </w:rPr>
                    <w:t>seek</w:t>
                  </w:r>
                  <w:r>
                    <w:rPr>
                      <w:b/>
                      <w:color w:val="FFFFFF"/>
                      <w:spacing w:val="1"/>
                    </w:rPr>
                    <w:t xml:space="preserve"> </w:t>
                  </w:r>
                  <w:proofErr w:type="gramStart"/>
                  <w:r>
                    <w:rPr>
                      <w:b/>
                      <w:color w:val="FFFFFF"/>
                    </w:rPr>
                    <w:t>support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14:paraId="0F813329" w14:textId="77777777" w:rsidR="00AA5826" w:rsidRDefault="00AA5826">
      <w:pPr>
        <w:pStyle w:val="BodyText"/>
        <w:spacing w:before="6"/>
        <w:rPr>
          <w:sz w:val="7"/>
        </w:rPr>
      </w:pPr>
    </w:p>
    <w:p w14:paraId="6A946177" w14:textId="77777777" w:rsidR="00AA5826" w:rsidRDefault="00000000">
      <w:pPr>
        <w:pStyle w:val="BodyText"/>
        <w:spacing w:before="101"/>
        <w:ind w:left="460" w:right="519"/>
      </w:pPr>
      <w:r>
        <w:t>We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all stop</w:t>
      </w:r>
      <w:r>
        <w:rPr>
          <w:spacing w:val="-3"/>
        </w:rPr>
        <w:t xml:space="preserve"> </w:t>
      </w:r>
      <w:r>
        <w:t>abuse. We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difference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notice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going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our</w:t>
      </w:r>
      <w:r>
        <w:rPr>
          <w:spacing w:val="-46"/>
        </w:rPr>
        <w:t xml:space="preserve"> </w:t>
      </w:r>
      <w:proofErr w:type="gramStart"/>
      <w:r>
        <w:t>work</w:t>
      </w:r>
      <w:r>
        <w:rPr>
          <w:spacing w:val="-3"/>
        </w:rPr>
        <w:t xml:space="preserve"> </w:t>
      </w:r>
      <w:r>
        <w:t>place</w:t>
      </w:r>
      <w:proofErr w:type="gramEnd"/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or</w:t>
      </w:r>
      <w:r>
        <w:rPr>
          <w:spacing w:val="2"/>
        </w:rPr>
        <w:t xml:space="preserve"> </w:t>
      </w:r>
      <w:proofErr w:type="spellStart"/>
      <w:r>
        <w:t>neighbourhood</w:t>
      </w:r>
      <w:proofErr w:type="spellEnd"/>
      <w:r>
        <w:t>.</w:t>
      </w:r>
    </w:p>
    <w:p w14:paraId="596C0D90" w14:textId="77777777" w:rsidR="00AA5826" w:rsidRDefault="00000000">
      <w:pPr>
        <w:pStyle w:val="BodyText"/>
        <w:spacing w:before="226"/>
        <w:ind w:left="460"/>
      </w:pPr>
      <w:proofErr w:type="spellStart"/>
      <w:r>
        <w:t>Ravenshall</w:t>
      </w:r>
      <w:proofErr w:type="spellEnd"/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proofErr w:type="spellStart"/>
      <w:r>
        <w:t>recognises</w:t>
      </w:r>
      <w:proofErr w:type="spellEnd"/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together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stop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abuse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happening.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do this</w:t>
      </w:r>
      <w:r>
        <w:rPr>
          <w:spacing w:val="-2"/>
        </w:rPr>
        <w:t xml:space="preserve"> </w:t>
      </w:r>
      <w:r>
        <w:t>by</w:t>
      </w:r>
      <w:r>
        <w:rPr>
          <w:spacing w:val="-47"/>
        </w:rPr>
        <w:t xml:space="preserve"> </w:t>
      </w:r>
      <w:r>
        <w:t>looking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involving the</w:t>
      </w:r>
      <w:r>
        <w:rPr>
          <w:spacing w:val="-2"/>
        </w:rPr>
        <w:t xml:space="preserve"> </w:t>
      </w:r>
      <w:r>
        <w:t>Police,</w:t>
      </w:r>
      <w:r>
        <w:rPr>
          <w:spacing w:val="-4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Kirklees</w:t>
      </w:r>
      <w:r>
        <w:rPr>
          <w:spacing w:val="-6"/>
        </w:rPr>
        <w:t xml:space="preserve"> </w:t>
      </w:r>
      <w:r>
        <w:t>Council.</w:t>
      </w:r>
    </w:p>
    <w:p w14:paraId="21512668" w14:textId="77777777" w:rsidR="00AA5826" w:rsidRDefault="00000000">
      <w:pPr>
        <w:pStyle w:val="BodyText"/>
        <w:spacing w:before="221" w:line="441" w:lineRule="auto"/>
        <w:ind w:left="460" w:right="755"/>
      </w:pPr>
      <w:r>
        <w:t>Together we can promote a "Zero Tolerance" approach to safeguarding those that are vulnerable.</w:t>
      </w:r>
      <w:r>
        <w:rPr>
          <w:spacing w:val="-47"/>
        </w:rPr>
        <w:t xml:space="preserve"> </w:t>
      </w:r>
      <w:r>
        <w:t>Look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signs,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treat</w:t>
      </w:r>
      <w:r>
        <w:rPr>
          <w:spacing w:val="-4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dignity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gramStart"/>
      <w:r>
        <w:t>respect</w:t>
      </w:r>
      <w:proofErr w:type="gramEnd"/>
    </w:p>
    <w:p w14:paraId="413B1622" w14:textId="77777777" w:rsidR="00AA5826" w:rsidRDefault="00000000">
      <w:pPr>
        <w:pStyle w:val="Heading2"/>
        <w:spacing w:before="1"/>
      </w:pPr>
      <w:r>
        <w:t>It's</w:t>
      </w:r>
      <w:r>
        <w:rPr>
          <w:spacing w:val="-4"/>
        </w:rPr>
        <w:t xml:space="preserve"> </w:t>
      </w:r>
      <w:r>
        <w:t>everyone's</w:t>
      </w:r>
      <w:r>
        <w:rPr>
          <w:spacing w:val="-4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speak</w:t>
      </w:r>
      <w:r>
        <w:rPr>
          <w:spacing w:val="-2"/>
        </w:rPr>
        <w:t xml:space="preserve"> </w:t>
      </w:r>
      <w:r>
        <w:t>out.</w:t>
      </w:r>
      <w:r>
        <w:rPr>
          <w:spacing w:val="45"/>
        </w:rPr>
        <w:t xml:space="preserve"> </w:t>
      </w:r>
      <w:r>
        <w:t>Together</w:t>
      </w:r>
      <w:r>
        <w:rPr>
          <w:spacing w:val="-9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 stop</w:t>
      </w:r>
      <w:r>
        <w:rPr>
          <w:spacing w:val="-1"/>
        </w:rPr>
        <w:t xml:space="preserve"> </w:t>
      </w:r>
      <w:r>
        <w:t>it.</w:t>
      </w:r>
    </w:p>
    <w:p w14:paraId="290E6588" w14:textId="77777777" w:rsidR="0097665B" w:rsidRDefault="00000000" w:rsidP="0097665B">
      <w:pPr>
        <w:pStyle w:val="BodyText"/>
        <w:spacing w:before="226"/>
        <w:ind w:left="460"/>
      </w:pPr>
      <w:r>
        <w:t>Our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Authority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is:</w:t>
      </w:r>
    </w:p>
    <w:p w14:paraId="7DC13B0B" w14:textId="3AC6C496" w:rsidR="00AA5826" w:rsidRPr="0097665B" w:rsidRDefault="00000000" w:rsidP="0097665B">
      <w:pPr>
        <w:pStyle w:val="BodyText"/>
        <w:spacing w:before="226"/>
        <w:ind w:left="460"/>
      </w:pPr>
      <w:r>
        <w:t>Lee</w:t>
      </w:r>
      <w:r>
        <w:rPr>
          <w:spacing w:val="-4"/>
        </w:rPr>
        <w:t xml:space="preserve"> </w:t>
      </w:r>
      <w:r>
        <w:t>Hamilton-</w:t>
      </w:r>
      <w:r>
        <w:rPr>
          <w:spacing w:val="-4"/>
        </w:rPr>
        <w:t xml:space="preserve"> </w:t>
      </w:r>
      <w:r>
        <w:t>Prevent</w:t>
      </w:r>
      <w:r>
        <w:rPr>
          <w:spacing w:val="-5"/>
        </w:rPr>
        <w:t xml:space="preserve"> </w:t>
      </w:r>
      <w:r>
        <w:t>Coordinator</w:t>
      </w:r>
      <w:r w:rsidR="0097665B">
        <w:t xml:space="preserve">, </w:t>
      </w:r>
      <w:r>
        <w:t>Telephone</w:t>
      </w:r>
      <w:r w:rsidRPr="0097665B">
        <w:rPr>
          <w:spacing w:val="-6"/>
        </w:rPr>
        <w:t xml:space="preserve"> </w:t>
      </w:r>
      <w:r w:rsidRPr="0097665B">
        <w:rPr>
          <w:color w:val="A20000"/>
        </w:rPr>
        <w:t>01484</w:t>
      </w:r>
      <w:r w:rsidRPr="0097665B">
        <w:rPr>
          <w:color w:val="A20000"/>
          <w:spacing w:val="-3"/>
        </w:rPr>
        <w:t xml:space="preserve"> </w:t>
      </w:r>
      <w:r w:rsidRPr="0097665B">
        <w:rPr>
          <w:color w:val="A20000"/>
        </w:rPr>
        <w:t>221000</w:t>
      </w:r>
      <w:r w:rsidR="0097665B">
        <w:rPr>
          <w:color w:val="A20000"/>
        </w:rPr>
        <w:t xml:space="preserve">, </w:t>
      </w:r>
      <w:r>
        <w:t>Email</w:t>
      </w:r>
      <w:r w:rsidRPr="0097665B">
        <w:rPr>
          <w:color w:val="007693"/>
          <w:spacing w:val="-4"/>
        </w:rPr>
        <w:t xml:space="preserve"> </w:t>
      </w:r>
      <w:hyperlink r:id="rId15">
        <w:r w:rsidRPr="0097665B">
          <w:rPr>
            <w:color w:val="007693"/>
            <w:u w:val="single" w:color="007693"/>
          </w:rPr>
          <w:t>lee.hamilton@kirklees.gov.uk</w:t>
        </w:r>
      </w:hyperlink>
    </w:p>
    <w:p w14:paraId="7CCE5ADC" w14:textId="77777777" w:rsidR="0097665B" w:rsidRDefault="0097665B" w:rsidP="0097665B">
      <w:pPr>
        <w:tabs>
          <w:tab w:val="left" w:pos="459"/>
          <w:tab w:val="left" w:pos="460"/>
        </w:tabs>
      </w:pPr>
    </w:p>
    <w:tbl>
      <w:tblPr>
        <w:tblW w:w="1033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4426"/>
        <w:gridCol w:w="2934"/>
      </w:tblGrid>
      <w:tr w:rsidR="0097665B" w14:paraId="62A19ADB" w14:textId="77777777" w:rsidTr="0097665B">
        <w:trPr>
          <w:trHeight w:val="390"/>
        </w:trPr>
        <w:tc>
          <w:tcPr>
            <w:tcW w:w="10332" w:type="dxa"/>
            <w:gridSpan w:val="3"/>
            <w:shd w:val="clear" w:color="auto" w:fill="933634"/>
          </w:tcPr>
          <w:p w14:paraId="4006DEE4" w14:textId="77777777" w:rsidR="0097665B" w:rsidRDefault="0097665B" w:rsidP="00C95B18">
            <w:pPr>
              <w:pStyle w:val="TableParagraph"/>
              <w:spacing w:before="1"/>
              <w:ind w:lef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Change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management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log</w:t>
            </w:r>
          </w:p>
        </w:tc>
      </w:tr>
      <w:tr w:rsidR="0097665B" w14:paraId="01DA37D7" w14:textId="77777777" w:rsidTr="0097665B">
        <w:trPr>
          <w:trHeight w:val="537"/>
        </w:trPr>
        <w:tc>
          <w:tcPr>
            <w:tcW w:w="2972" w:type="dxa"/>
          </w:tcPr>
          <w:p w14:paraId="6CBEAF14" w14:textId="77777777" w:rsidR="0097665B" w:rsidRDefault="0097665B" w:rsidP="00C95B18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Version</w:t>
            </w:r>
          </w:p>
          <w:p w14:paraId="6A4F8534" w14:textId="77777777" w:rsidR="0097665B" w:rsidRDefault="0097665B" w:rsidP="00C95B18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number</w:t>
            </w:r>
          </w:p>
        </w:tc>
        <w:tc>
          <w:tcPr>
            <w:tcW w:w="4426" w:type="dxa"/>
          </w:tcPr>
          <w:p w14:paraId="07B60E4F" w14:textId="77777777" w:rsidR="0097665B" w:rsidRDefault="0097665B" w:rsidP="00C95B18">
            <w:pPr>
              <w:pStyle w:val="TableParagraph"/>
              <w:spacing w:line="268" w:lineRule="exact"/>
              <w:ind w:left="110"/>
            </w:pPr>
            <w:r>
              <w:rPr>
                <w:spacing w:val="-2"/>
              </w:rPr>
              <w:t>Changes</w:t>
            </w:r>
          </w:p>
        </w:tc>
        <w:tc>
          <w:tcPr>
            <w:tcW w:w="2934" w:type="dxa"/>
          </w:tcPr>
          <w:p w14:paraId="6E4FAE2F" w14:textId="77777777" w:rsidR="0097665B" w:rsidRDefault="0097665B" w:rsidP="00C95B18">
            <w:pPr>
              <w:pStyle w:val="TableParagraph"/>
              <w:spacing w:line="268" w:lineRule="exact"/>
              <w:ind w:left="108"/>
            </w:pPr>
            <w:r>
              <w:rPr>
                <w:spacing w:val="-4"/>
              </w:rPr>
              <w:t>Date</w:t>
            </w:r>
          </w:p>
        </w:tc>
      </w:tr>
      <w:tr w:rsidR="0097665B" w14:paraId="2BBBF2AC" w14:textId="77777777" w:rsidTr="0097665B">
        <w:trPr>
          <w:trHeight w:val="537"/>
        </w:trPr>
        <w:tc>
          <w:tcPr>
            <w:tcW w:w="2972" w:type="dxa"/>
          </w:tcPr>
          <w:p w14:paraId="2B9CE2D6" w14:textId="77777777" w:rsidR="0097665B" w:rsidRDefault="0097665B" w:rsidP="00C95B18">
            <w:pPr>
              <w:pStyle w:val="TableParagraph"/>
              <w:spacing w:line="268" w:lineRule="exact"/>
              <w:ind w:left="107"/>
            </w:pPr>
            <w:r>
              <w:rPr>
                <w:spacing w:val="-5"/>
              </w:rPr>
              <w:t>1.0</w:t>
            </w:r>
          </w:p>
        </w:tc>
        <w:tc>
          <w:tcPr>
            <w:tcW w:w="4426" w:type="dxa"/>
          </w:tcPr>
          <w:p w14:paraId="3CB6FA45" w14:textId="77777777" w:rsidR="0097665B" w:rsidRDefault="0097665B" w:rsidP="00C95B18">
            <w:pPr>
              <w:pStyle w:val="TableParagraph"/>
              <w:spacing w:line="249" w:lineRule="exact"/>
              <w:ind w:left="110"/>
            </w:pPr>
            <w:r>
              <w:t>Reviewed and changes made</w:t>
            </w:r>
          </w:p>
        </w:tc>
        <w:tc>
          <w:tcPr>
            <w:tcW w:w="2934" w:type="dxa"/>
          </w:tcPr>
          <w:p w14:paraId="52AC0155" w14:textId="70ED8E6C" w:rsidR="0097665B" w:rsidRDefault="0097665B" w:rsidP="00C95B18">
            <w:pPr>
              <w:pStyle w:val="TableParagraph"/>
              <w:spacing w:line="268" w:lineRule="exact"/>
              <w:ind w:left="108"/>
            </w:pPr>
            <w:r>
              <w:rPr>
                <w:spacing w:val="-2"/>
              </w:rPr>
              <w:t>23.2.24</w:t>
            </w:r>
          </w:p>
        </w:tc>
      </w:tr>
    </w:tbl>
    <w:p w14:paraId="0ABC102E" w14:textId="77777777" w:rsidR="0097665B" w:rsidRDefault="0097665B" w:rsidP="0097665B">
      <w:pPr>
        <w:tabs>
          <w:tab w:val="left" w:pos="459"/>
          <w:tab w:val="left" w:pos="460"/>
        </w:tabs>
      </w:pPr>
    </w:p>
    <w:sectPr w:rsidR="0097665B">
      <w:pgSz w:w="11900" w:h="16840"/>
      <w:pgMar w:top="1520" w:right="1060" w:bottom="960" w:left="860" w:header="0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89599" w14:textId="77777777" w:rsidR="002449A4" w:rsidRDefault="002449A4">
      <w:r>
        <w:separator/>
      </w:r>
    </w:p>
  </w:endnote>
  <w:endnote w:type="continuationSeparator" w:id="0">
    <w:p w14:paraId="54C2CD9E" w14:textId="77777777" w:rsidR="002449A4" w:rsidRDefault="0024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8F57F" w14:textId="77777777" w:rsidR="0097665B" w:rsidRDefault="009766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512CB" w14:textId="77777777" w:rsidR="0097665B" w:rsidRDefault="009766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C6867" w14:textId="77777777" w:rsidR="0097665B" w:rsidRDefault="0097665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1787" w14:textId="77777777" w:rsidR="00AA5826" w:rsidRDefault="00000000">
    <w:pPr>
      <w:pStyle w:val="BodyText"/>
      <w:spacing w:line="14" w:lineRule="auto"/>
      <w:rPr>
        <w:sz w:val="20"/>
      </w:rPr>
    </w:pPr>
    <w:r>
      <w:pict w14:anchorId="0A36DC7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5pt;margin-top:792.15pt;width:12pt;height:15.3pt;z-index:-251658752;mso-position-horizontal-relative:page;mso-position-vertical-relative:page" filled="f" stroked="f">
          <v:textbox inset="0,0,0,0">
            <w:txbxContent>
              <w:p w14:paraId="1E094E8F" w14:textId="77777777" w:rsidR="00AA5826" w:rsidRDefault="00000000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0F7E2" w14:textId="77777777" w:rsidR="002449A4" w:rsidRDefault="002449A4">
      <w:r>
        <w:separator/>
      </w:r>
    </w:p>
  </w:footnote>
  <w:footnote w:type="continuationSeparator" w:id="0">
    <w:p w14:paraId="3EC0EA7B" w14:textId="77777777" w:rsidR="002449A4" w:rsidRDefault="00244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DB4F" w14:textId="77777777" w:rsidR="0097665B" w:rsidRDefault="009766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78490"/>
      <w:docPartObj>
        <w:docPartGallery w:val="Watermarks"/>
        <w:docPartUnique/>
      </w:docPartObj>
    </w:sdtPr>
    <w:sdtContent>
      <w:p w14:paraId="5D661816" w14:textId="51C1F08B" w:rsidR="0097665B" w:rsidRDefault="0097665B">
        <w:pPr>
          <w:pStyle w:val="Header"/>
        </w:pPr>
        <w:r>
          <w:rPr>
            <w:noProof/>
          </w:rPr>
          <w:pict w14:anchorId="3D1E286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7" type="#_x0000_t136" style="position:absolute;margin-left:0;margin-top:0;width:412.4pt;height:247.45pt;rotation:315;z-index:-25165670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D9D1D" w14:textId="77777777" w:rsidR="0097665B" w:rsidRDefault="009766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E0091"/>
    <w:multiLevelType w:val="hybridMultilevel"/>
    <w:tmpl w:val="F0602AB6"/>
    <w:lvl w:ilvl="0" w:tplc="05D6501C">
      <w:start w:val="1"/>
      <w:numFmt w:val="decimal"/>
      <w:lvlText w:val="%1."/>
      <w:lvlJc w:val="left"/>
      <w:pPr>
        <w:ind w:left="762" w:hanging="365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ar-SA"/>
      </w:rPr>
    </w:lvl>
    <w:lvl w:ilvl="1" w:tplc="BEE29D46">
      <w:numFmt w:val="bullet"/>
      <w:lvlText w:val="•"/>
      <w:lvlJc w:val="left"/>
      <w:pPr>
        <w:ind w:left="1682" w:hanging="365"/>
      </w:pPr>
      <w:rPr>
        <w:rFonts w:hint="default"/>
        <w:lang w:val="en-US" w:eastAsia="en-US" w:bidi="ar-SA"/>
      </w:rPr>
    </w:lvl>
    <w:lvl w:ilvl="2" w:tplc="F2E253DE">
      <w:numFmt w:val="bullet"/>
      <w:lvlText w:val="•"/>
      <w:lvlJc w:val="left"/>
      <w:pPr>
        <w:ind w:left="2604" w:hanging="365"/>
      </w:pPr>
      <w:rPr>
        <w:rFonts w:hint="default"/>
        <w:lang w:val="en-US" w:eastAsia="en-US" w:bidi="ar-SA"/>
      </w:rPr>
    </w:lvl>
    <w:lvl w:ilvl="3" w:tplc="065AF8AE">
      <w:numFmt w:val="bullet"/>
      <w:lvlText w:val="•"/>
      <w:lvlJc w:val="left"/>
      <w:pPr>
        <w:ind w:left="3526" w:hanging="365"/>
      </w:pPr>
      <w:rPr>
        <w:rFonts w:hint="default"/>
        <w:lang w:val="en-US" w:eastAsia="en-US" w:bidi="ar-SA"/>
      </w:rPr>
    </w:lvl>
    <w:lvl w:ilvl="4" w:tplc="CF4E8484">
      <w:numFmt w:val="bullet"/>
      <w:lvlText w:val="•"/>
      <w:lvlJc w:val="left"/>
      <w:pPr>
        <w:ind w:left="4448" w:hanging="365"/>
      </w:pPr>
      <w:rPr>
        <w:rFonts w:hint="default"/>
        <w:lang w:val="en-US" w:eastAsia="en-US" w:bidi="ar-SA"/>
      </w:rPr>
    </w:lvl>
    <w:lvl w:ilvl="5" w:tplc="2C0AF060">
      <w:numFmt w:val="bullet"/>
      <w:lvlText w:val="•"/>
      <w:lvlJc w:val="left"/>
      <w:pPr>
        <w:ind w:left="5370" w:hanging="365"/>
      </w:pPr>
      <w:rPr>
        <w:rFonts w:hint="default"/>
        <w:lang w:val="en-US" w:eastAsia="en-US" w:bidi="ar-SA"/>
      </w:rPr>
    </w:lvl>
    <w:lvl w:ilvl="6" w:tplc="3B64DB9E">
      <w:numFmt w:val="bullet"/>
      <w:lvlText w:val="•"/>
      <w:lvlJc w:val="left"/>
      <w:pPr>
        <w:ind w:left="6292" w:hanging="365"/>
      </w:pPr>
      <w:rPr>
        <w:rFonts w:hint="default"/>
        <w:lang w:val="en-US" w:eastAsia="en-US" w:bidi="ar-SA"/>
      </w:rPr>
    </w:lvl>
    <w:lvl w:ilvl="7" w:tplc="E3D6266C">
      <w:numFmt w:val="bullet"/>
      <w:lvlText w:val="•"/>
      <w:lvlJc w:val="left"/>
      <w:pPr>
        <w:ind w:left="7214" w:hanging="365"/>
      </w:pPr>
      <w:rPr>
        <w:rFonts w:hint="default"/>
        <w:lang w:val="en-US" w:eastAsia="en-US" w:bidi="ar-SA"/>
      </w:rPr>
    </w:lvl>
    <w:lvl w:ilvl="8" w:tplc="51965246">
      <w:numFmt w:val="bullet"/>
      <w:lvlText w:val="•"/>
      <w:lvlJc w:val="left"/>
      <w:pPr>
        <w:ind w:left="8136" w:hanging="365"/>
      </w:pPr>
      <w:rPr>
        <w:rFonts w:hint="default"/>
        <w:lang w:val="en-US" w:eastAsia="en-US" w:bidi="ar-SA"/>
      </w:rPr>
    </w:lvl>
  </w:abstractNum>
  <w:abstractNum w:abstractNumId="1" w15:restartNumberingAfterBreak="0">
    <w:nsid w:val="6A08062C"/>
    <w:multiLevelType w:val="hybridMultilevel"/>
    <w:tmpl w:val="E0FE15DC"/>
    <w:lvl w:ilvl="0" w:tplc="EB0E19E6">
      <w:numFmt w:val="bullet"/>
      <w:lvlText w:val=""/>
      <w:lvlJc w:val="left"/>
      <w:pPr>
        <w:ind w:left="762" w:hanging="365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01764422">
      <w:numFmt w:val="bullet"/>
      <w:lvlText w:val="•"/>
      <w:lvlJc w:val="left"/>
      <w:pPr>
        <w:ind w:left="1682" w:hanging="365"/>
      </w:pPr>
      <w:rPr>
        <w:rFonts w:hint="default"/>
        <w:lang w:val="en-US" w:eastAsia="en-US" w:bidi="ar-SA"/>
      </w:rPr>
    </w:lvl>
    <w:lvl w:ilvl="2" w:tplc="188880A4">
      <w:numFmt w:val="bullet"/>
      <w:lvlText w:val="•"/>
      <w:lvlJc w:val="left"/>
      <w:pPr>
        <w:ind w:left="2604" w:hanging="365"/>
      </w:pPr>
      <w:rPr>
        <w:rFonts w:hint="default"/>
        <w:lang w:val="en-US" w:eastAsia="en-US" w:bidi="ar-SA"/>
      </w:rPr>
    </w:lvl>
    <w:lvl w:ilvl="3" w:tplc="7AC0BA2A">
      <w:numFmt w:val="bullet"/>
      <w:lvlText w:val="•"/>
      <w:lvlJc w:val="left"/>
      <w:pPr>
        <w:ind w:left="3526" w:hanging="365"/>
      </w:pPr>
      <w:rPr>
        <w:rFonts w:hint="default"/>
        <w:lang w:val="en-US" w:eastAsia="en-US" w:bidi="ar-SA"/>
      </w:rPr>
    </w:lvl>
    <w:lvl w:ilvl="4" w:tplc="4DD8B1DC">
      <w:numFmt w:val="bullet"/>
      <w:lvlText w:val="•"/>
      <w:lvlJc w:val="left"/>
      <w:pPr>
        <w:ind w:left="4448" w:hanging="365"/>
      </w:pPr>
      <w:rPr>
        <w:rFonts w:hint="default"/>
        <w:lang w:val="en-US" w:eastAsia="en-US" w:bidi="ar-SA"/>
      </w:rPr>
    </w:lvl>
    <w:lvl w:ilvl="5" w:tplc="EDBE5A90">
      <w:numFmt w:val="bullet"/>
      <w:lvlText w:val="•"/>
      <w:lvlJc w:val="left"/>
      <w:pPr>
        <w:ind w:left="5370" w:hanging="365"/>
      </w:pPr>
      <w:rPr>
        <w:rFonts w:hint="default"/>
        <w:lang w:val="en-US" w:eastAsia="en-US" w:bidi="ar-SA"/>
      </w:rPr>
    </w:lvl>
    <w:lvl w:ilvl="6" w:tplc="CD388F40">
      <w:numFmt w:val="bullet"/>
      <w:lvlText w:val="•"/>
      <w:lvlJc w:val="left"/>
      <w:pPr>
        <w:ind w:left="6292" w:hanging="365"/>
      </w:pPr>
      <w:rPr>
        <w:rFonts w:hint="default"/>
        <w:lang w:val="en-US" w:eastAsia="en-US" w:bidi="ar-SA"/>
      </w:rPr>
    </w:lvl>
    <w:lvl w:ilvl="7" w:tplc="02306746">
      <w:numFmt w:val="bullet"/>
      <w:lvlText w:val="•"/>
      <w:lvlJc w:val="left"/>
      <w:pPr>
        <w:ind w:left="7214" w:hanging="365"/>
      </w:pPr>
      <w:rPr>
        <w:rFonts w:hint="default"/>
        <w:lang w:val="en-US" w:eastAsia="en-US" w:bidi="ar-SA"/>
      </w:rPr>
    </w:lvl>
    <w:lvl w:ilvl="8" w:tplc="5E520B0E">
      <w:numFmt w:val="bullet"/>
      <w:lvlText w:val="•"/>
      <w:lvlJc w:val="left"/>
      <w:pPr>
        <w:ind w:left="8136" w:hanging="365"/>
      </w:pPr>
      <w:rPr>
        <w:rFonts w:hint="default"/>
        <w:lang w:val="en-US" w:eastAsia="en-US" w:bidi="ar-SA"/>
      </w:rPr>
    </w:lvl>
  </w:abstractNum>
  <w:abstractNum w:abstractNumId="2" w15:restartNumberingAfterBreak="0">
    <w:nsid w:val="7D550708"/>
    <w:multiLevelType w:val="hybridMultilevel"/>
    <w:tmpl w:val="DB0ABF92"/>
    <w:lvl w:ilvl="0" w:tplc="FD544C34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B4EC4F52">
      <w:numFmt w:val="bullet"/>
      <w:lvlText w:val="•"/>
      <w:lvlJc w:val="left"/>
      <w:pPr>
        <w:ind w:left="1412" w:hanging="360"/>
      </w:pPr>
      <w:rPr>
        <w:rFonts w:hint="default"/>
        <w:lang w:val="en-US" w:eastAsia="en-US" w:bidi="ar-SA"/>
      </w:rPr>
    </w:lvl>
    <w:lvl w:ilvl="2" w:tplc="53324030">
      <w:numFmt w:val="bullet"/>
      <w:lvlText w:val="•"/>
      <w:lvlJc w:val="left"/>
      <w:pPr>
        <w:ind w:left="2364" w:hanging="360"/>
      </w:pPr>
      <w:rPr>
        <w:rFonts w:hint="default"/>
        <w:lang w:val="en-US" w:eastAsia="en-US" w:bidi="ar-SA"/>
      </w:rPr>
    </w:lvl>
    <w:lvl w:ilvl="3" w:tplc="D5B62D22">
      <w:numFmt w:val="bullet"/>
      <w:lvlText w:val="•"/>
      <w:lvlJc w:val="left"/>
      <w:pPr>
        <w:ind w:left="3316" w:hanging="360"/>
      </w:pPr>
      <w:rPr>
        <w:rFonts w:hint="default"/>
        <w:lang w:val="en-US" w:eastAsia="en-US" w:bidi="ar-SA"/>
      </w:rPr>
    </w:lvl>
    <w:lvl w:ilvl="4" w:tplc="B57A766A">
      <w:numFmt w:val="bullet"/>
      <w:lvlText w:val="•"/>
      <w:lvlJc w:val="left"/>
      <w:pPr>
        <w:ind w:left="4268" w:hanging="360"/>
      </w:pPr>
      <w:rPr>
        <w:rFonts w:hint="default"/>
        <w:lang w:val="en-US" w:eastAsia="en-US" w:bidi="ar-SA"/>
      </w:rPr>
    </w:lvl>
    <w:lvl w:ilvl="5" w:tplc="2D66E95C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6A80DBC">
      <w:numFmt w:val="bullet"/>
      <w:lvlText w:val="•"/>
      <w:lvlJc w:val="left"/>
      <w:pPr>
        <w:ind w:left="6172" w:hanging="360"/>
      </w:pPr>
      <w:rPr>
        <w:rFonts w:hint="default"/>
        <w:lang w:val="en-US" w:eastAsia="en-US" w:bidi="ar-SA"/>
      </w:rPr>
    </w:lvl>
    <w:lvl w:ilvl="7" w:tplc="41D873DE">
      <w:numFmt w:val="bullet"/>
      <w:lvlText w:val="•"/>
      <w:lvlJc w:val="left"/>
      <w:pPr>
        <w:ind w:left="7124" w:hanging="360"/>
      </w:pPr>
      <w:rPr>
        <w:rFonts w:hint="default"/>
        <w:lang w:val="en-US" w:eastAsia="en-US" w:bidi="ar-SA"/>
      </w:rPr>
    </w:lvl>
    <w:lvl w:ilvl="8" w:tplc="67FEDDF6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</w:abstractNum>
  <w:num w:numId="1" w16cid:durableId="1485585140">
    <w:abstractNumId w:val="2"/>
  </w:num>
  <w:num w:numId="2" w16cid:durableId="331299209">
    <w:abstractNumId w:val="0"/>
  </w:num>
  <w:num w:numId="3" w16cid:durableId="1675183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A5826"/>
    <w:rsid w:val="002449A4"/>
    <w:rsid w:val="0097665B"/>
    <w:rsid w:val="00AA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1CE96DF"/>
  <w15:docId w15:val="{08A57D69-4BDC-4781-9360-5956247B8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0"/>
      <w:ind w:left="6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02"/>
      <w:ind w:left="46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38"/>
      <w:ind w:left="3030" w:right="1532"/>
      <w:jc w:val="center"/>
    </w:pPr>
    <w:rPr>
      <w:rFonts w:ascii="Arial" w:eastAsia="Arial" w:hAnsi="Arial" w:cs="Arial"/>
      <w:b/>
      <w:bCs/>
      <w:sz w:val="46"/>
      <w:szCs w:val="46"/>
    </w:rPr>
  </w:style>
  <w:style w:type="paragraph" w:styleId="ListParagraph">
    <w:name w:val="List Paragraph"/>
    <w:basedOn w:val="Normal"/>
    <w:uiPriority w:val="1"/>
    <w:qFormat/>
    <w:pPr>
      <w:spacing w:before="77"/>
      <w:ind w:left="762" w:hanging="36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766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65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766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65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lee.hamilton@kirklees.gov.uk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667</Words>
  <Characters>3804</Characters>
  <Application>Microsoft Office Word</Application>
  <DocSecurity>0</DocSecurity>
  <Lines>31</Lines>
  <Paragraphs>8</Paragraphs>
  <ScaleCrop>false</ScaleCrop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Charlotte Gray-Sharpe</cp:lastModifiedBy>
  <cp:revision>2</cp:revision>
  <dcterms:created xsi:type="dcterms:W3CDTF">2024-02-27T09:47:00Z</dcterms:created>
  <dcterms:modified xsi:type="dcterms:W3CDTF">2024-02-27T09:54:00Z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2015-10-01T00:00:00Z</vt:filetime>
  </property>
  <property fmtid="{D5CDD505-2E9C-101B-9397-08002B2CF9AE}" pid="3" name="LastSaved">
    <vt:filetime>2024-02-27T00:00:00Z</vt:filetime>
  </property>
</Properties>
</file>